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2C3E2" w14:textId="77777777" w:rsidR="00D27F05" w:rsidRPr="001407E0" w:rsidRDefault="00D27F05" w:rsidP="00D27F05">
      <w:pPr>
        <w:pStyle w:val="Heading3"/>
        <w:spacing w:after="0"/>
        <w:rPr>
          <w:rFonts w:ascii="Calibri" w:hAnsi="Calibri" w:cs="Tahoma"/>
          <w:color w:val="44546A" w:themeColor="text2"/>
          <w:sz w:val="24"/>
          <w:szCs w:val="24"/>
        </w:rPr>
      </w:pPr>
      <w:bookmarkStart w:id="0" w:name="_Toc89343322"/>
      <w:r w:rsidRPr="001407E0">
        <w:rPr>
          <w:rFonts w:ascii="Calibri" w:hAnsi="Calibri" w:cs="Tahoma"/>
          <w:color w:val="44546A" w:themeColor="text2"/>
          <w:sz w:val="28"/>
          <w:szCs w:val="28"/>
        </w:rPr>
        <w:t>4.</w:t>
      </w:r>
      <w:r>
        <w:rPr>
          <w:rFonts w:ascii="Calibri" w:hAnsi="Calibri" w:cs="Tahoma"/>
          <w:color w:val="44546A" w:themeColor="text2"/>
          <w:sz w:val="28"/>
          <w:szCs w:val="28"/>
        </w:rPr>
        <w:t>4</w:t>
      </w:r>
      <w:r w:rsidRPr="001407E0">
        <w:rPr>
          <w:rFonts w:ascii="Calibri" w:hAnsi="Calibri" w:cs="Tahoma"/>
          <w:color w:val="44546A" w:themeColor="text2"/>
          <w:sz w:val="28"/>
          <w:szCs w:val="28"/>
        </w:rPr>
        <w:t xml:space="preserve">     Academic Critique Feedback Form (Year 2</w:t>
      </w:r>
      <w:r w:rsidRPr="001407E0">
        <w:rPr>
          <w:rFonts w:ascii="Calibri" w:hAnsi="Calibri" w:cs="Tahoma"/>
          <w:color w:val="44546A" w:themeColor="text2"/>
          <w:sz w:val="24"/>
          <w:szCs w:val="24"/>
        </w:rPr>
        <w:t>)</w:t>
      </w:r>
      <w:bookmarkEnd w:id="0"/>
    </w:p>
    <w:p w14:paraId="71E1A411" w14:textId="77777777" w:rsidR="00D27F05" w:rsidRPr="001407E0" w:rsidRDefault="00D27F05" w:rsidP="00D27F05">
      <w:pPr>
        <w:rPr>
          <w:rFonts w:ascii="Calibri" w:hAnsi="Calibri" w:cs="Arial"/>
          <w:b/>
          <w:bCs/>
          <w:sz w:val="22"/>
          <w:szCs w:val="22"/>
        </w:rPr>
      </w:pPr>
    </w:p>
    <w:p w14:paraId="786020C0" w14:textId="77777777" w:rsidR="00D27F05" w:rsidRPr="001407E0" w:rsidRDefault="00D27F05" w:rsidP="00D27F05">
      <w:pPr>
        <w:rPr>
          <w:rFonts w:ascii="Calibri" w:hAnsi="Calibri" w:cstheme="minorBidi"/>
          <w:b/>
          <w:bCs/>
        </w:rPr>
      </w:pPr>
      <w:r w:rsidRPr="001407E0">
        <w:rPr>
          <w:rFonts w:ascii="Calibri" w:hAnsi="Calibri" w:cstheme="minorBidi"/>
          <w:b/>
          <w:bCs/>
        </w:rPr>
        <w:t>Overall Grade:</w:t>
      </w:r>
      <w:r w:rsidRPr="001407E0">
        <w:rPr>
          <w:rFonts w:ascii="Calibri" w:hAnsi="Calibri" w:cstheme="minorBidi"/>
          <w:b/>
          <w:bCs/>
        </w:rPr>
        <w:tab/>
      </w:r>
      <w:r w:rsidRPr="001407E0">
        <w:rPr>
          <w:rFonts w:ascii="Calibri" w:hAnsi="Calibri" w:cstheme="minorBidi"/>
          <w:b/>
          <w:bCs/>
        </w:rPr>
        <w:tab/>
      </w:r>
      <w:r w:rsidRPr="001407E0">
        <w:rPr>
          <w:rFonts w:ascii="Calibri" w:hAnsi="Calibri" w:cstheme="minorBidi"/>
          <w:b/>
          <w:bCs/>
        </w:rPr>
        <w:tab/>
      </w:r>
      <w:r w:rsidRPr="001407E0">
        <w:rPr>
          <w:rFonts w:ascii="Calibri" w:hAnsi="Calibri" w:cstheme="minorBidi"/>
          <w:b/>
          <w:bCs/>
        </w:rPr>
        <w:tab/>
      </w:r>
      <w:r w:rsidRPr="001407E0">
        <w:rPr>
          <w:rFonts w:ascii="Calibri" w:hAnsi="Calibri" w:cstheme="minorBidi"/>
          <w:b/>
          <w:bCs/>
        </w:rPr>
        <w:tab/>
      </w:r>
      <w:r w:rsidRPr="001407E0">
        <w:rPr>
          <w:rFonts w:ascii="Calibri" w:hAnsi="Calibri" w:cstheme="minorBidi"/>
          <w:b/>
          <w:bCs/>
        </w:rPr>
        <w:tab/>
      </w:r>
      <w:r>
        <w:rPr>
          <w:rFonts w:ascii="Calibri" w:hAnsi="Calibri" w:cstheme="minorBidi"/>
          <w:b/>
          <w:bCs/>
        </w:rPr>
        <w:tab/>
      </w:r>
      <w:r>
        <w:rPr>
          <w:rFonts w:ascii="Calibri" w:hAnsi="Calibri" w:cstheme="minorBidi"/>
          <w:b/>
          <w:bCs/>
        </w:rPr>
        <w:tab/>
      </w:r>
      <w:r>
        <w:rPr>
          <w:rFonts w:ascii="Calibri" w:hAnsi="Calibri" w:cstheme="minorBidi"/>
          <w:b/>
          <w:bCs/>
        </w:rPr>
        <w:tab/>
      </w:r>
      <w:r>
        <w:rPr>
          <w:rFonts w:ascii="Calibri" w:hAnsi="Calibri" w:cstheme="minorBidi"/>
          <w:b/>
          <w:bCs/>
        </w:rPr>
        <w:tab/>
      </w:r>
      <w:r w:rsidRPr="001407E0">
        <w:rPr>
          <w:rFonts w:ascii="Calibri" w:hAnsi="Calibri" w:cstheme="minorBidi"/>
          <w:b/>
          <w:bCs/>
        </w:rPr>
        <w:t xml:space="preserve">Candidate: </w:t>
      </w:r>
    </w:p>
    <w:p w14:paraId="1AD55A44" w14:textId="77777777" w:rsidR="00D27F05" w:rsidRPr="001407E0" w:rsidRDefault="00D27F05" w:rsidP="00D27F05">
      <w:pPr>
        <w:rPr>
          <w:rFonts w:ascii="Calibri" w:hAnsi="Calibri" w:cstheme="minorBidi"/>
          <w:b/>
          <w:bCs/>
          <w:sz w:val="22"/>
          <w:szCs w:val="22"/>
        </w:rPr>
      </w:pPr>
    </w:p>
    <w:tbl>
      <w:tblPr>
        <w:tblW w:w="14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850"/>
        <w:gridCol w:w="851"/>
        <w:gridCol w:w="850"/>
        <w:gridCol w:w="1418"/>
        <w:gridCol w:w="4092"/>
      </w:tblGrid>
      <w:tr w:rsidR="00D27F05" w:rsidRPr="001407E0" w14:paraId="3AD3D13B" w14:textId="77777777" w:rsidTr="000F0457">
        <w:trPr>
          <w:trHeight w:val="488"/>
          <w:jc w:val="center"/>
        </w:trPr>
        <w:tc>
          <w:tcPr>
            <w:tcW w:w="6658" w:type="dxa"/>
          </w:tcPr>
          <w:p w14:paraId="05F4A791" w14:textId="77777777" w:rsidR="00D27F05" w:rsidRPr="001407E0" w:rsidRDefault="00D27F05" w:rsidP="00403B0B">
            <w:pPr>
              <w:rPr>
                <w:rFonts w:ascii="Calibri" w:hAnsi="Calibri" w:cstheme="minorBidi"/>
                <w:b/>
                <w:bCs/>
                <w:color w:val="000000"/>
              </w:rPr>
            </w:pPr>
            <w:r w:rsidRPr="001407E0">
              <w:rPr>
                <w:rFonts w:ascii="Calibri" w:hAnsi="Calibri" w:cstheme="minorBidi"/>
                <w:b/>
                <w:bCs/>
                <w:color w:val="000000"/>
              </w:rPr>
              <w:t>Assessment criteria</w:t>
            </w:r>
          </w:p>
        </w:tc>
        <w:tc>
          <w:tcPr>
            <w:tcW w:w="850" w:type="dxa"/>
          </w:tcPr>
          <w:p w14:paraId="15CD1662" w14:textId="77777777" w:rsidR="00D27F05" w:rsidRPr="001407E0" w:rsidRDefault="00D27F05" w:rsidP="00403B0B">
            <w:pPr>
              <w:rPr>
                <w:rFonts w:ascii="Calibri" w:hAnsi="Calibri" w:cstheme="minorBidi"/>
                <w:b/>
                <w:bCs/>
              </w:rPr>
            </w:pPr>
            <w:r w:rsidRPr="001407E0">
              <w:rPr>
                <w:rFonts w:ascii="Calibri" w:hAnsi="Calibri" w:cstheme="minorBidi"/>
                <w:b/>
                <w:bCs/>
              </w:rPr>
              <w:t>Fail</w:t>
            </w:r>
          </w:p>
        </w:tc>
        <w:tc>
          <w:tcPr>
            <w:tcW w:w="851" w:type="dxa"/>
          </w:tcPr>
          <w:p w14:paraId="77E0639F" w14:textId="77777777" w:rsidR="00D27F05" w:rsidRPr="001407E0" w:rsidRDefault="00D27F05" w:rsidP="00403B0B">
            <w:pPr>
              <w:rPr>
                <w:rFonts w:ascii="Calibri" w:hAnsi="Calibri" w:cstheme="minorBidi"/>
                <w:b/>
                <w:bCs/>
              </w:rPr>
            </w:pPr>
            <w:r w:rsidRPr="001407E0">
              <w:rPr>
                <w:rFonts w:ascii="Calibri" w:hAnsi="Calibri" w:cstheme="minorBidi"/>
                <w:b/>
                <w:bCs/>
              </w:rPr>
              <w:t>Low Pass</w:t>
            </w:r>
          </w:p>
        </w:tc>
        <w:tc>
          <w:tcPr>
            <w:tcW w:w="850" w:type="dxa"/>
          </w:tcPr>
          <w:p w14:paraId="765AC98A" w14:textId="77777777" w:rsidR="00D27F05" w:rsidRPr="001407E0" w:rsidRDefault="00D27F05" w:rsidP="00403B0B">
            <w:pPr>
              <w:rPr>
                <w:rFonts w:ascii="Calibri" w:hAnsi="Calibri" w:cstheme="minorBidi"/>
                <w:b/>
                <w:bCs/>
              </w:rPr>
            </w:pPr>
            <w:r w:rsidRPr="001407E0">
              <w:rPr>
                <w:rFonts w:ascii="Calibri" w:hAnsi="Calibri" w:cstheme="minorBidi"/>
                <w:b/>
                <w:bCs/>
              </w:rPr>
              <w:t>Pass</w:t>
            </w:r>
          </w:p>
        </w:tc>
        <w:tc>
          <w:tcPr>
            <w:tcW w:w="1418" w:type="dxa"/>
          </w:tcPr>
          <w:p w14:paraId="13F299DD" w14:textId="0A4ED7B8" w:rsidR="00D27F05" w:rsidRPr="001407E0" w:rsidRDefault="00D27F05" w:rsidP="00403B0B">
            <w:pPr>
              <w:rPr>
                <w:rFonts w:ascii="Calibri" w:hAnsi="Calibri" w:cstheme="minorBidi"/>
                <w:b/>
                <w:bCs/>
              </w:rPr>
            </w:pPr>
            <w:r w:rsidRPr="001407E0">
              <w:rPr>
                <w:rFonts w:ascii="Calibri" w:hAnsi="Calibri" w:cstheme="minorBidi"/>
                <w:b/>
                <w:bCs/>
              </w:rPr>
              <w:t>Dist</w:t>
            </w:r>
            <w:r w:rsidR="000F0457">
              <w:rPr>
                <w:rFonts w:ascii="Calibri" w:hAnsi="Calibri" w:cstheme="minorBidi"/>
                <w:b/>
                <w:bCs/>
              </w:rPr>
              <w:t>inction</w:t>
            </w:r>
          </w:p>
        </w:tc>
        <w:tc>
          <w:tcPr>
            <w:tcW w:w="4092" w:type="dxa"/>
          </w:tcPr>
          <w:p w14:paraId="5D0567F5" w14:textId="77777777" w:rsidR="00D27F05" w:rsidRPr="001407E0" w:rsidRDefault="00D27F05" w:rsidP="00403B0B">
            <w:pPr>
              <w:rPr>
                <w:rFonts w:ascii="Calibri" w:hAnsi="Calibri" w:cstheme="minorBidi"/>
                <w:b/>
                <w:bCs/>
              </w:rPr>
            </w:pPr>
            <w:r w:rsidRPr="001407E0">
              <w:rPr>
                <w:rFonts w:ascii="Calibri" w:hAnsi="Calibri" w:cstheme="minorBidi"/>
                <w:b/>
                <w:bCs/>
              </w:rPr>
              <w:t xml:space="preserve">Comments </w:t>
            </w:r>
          </w:p>
          <w:p w14:paraId="33721672" w14:textId="77777777" w:rsidR="00D27F05" w:rsidRPr="001407E0" w:rsidRDefault="00D27F05" w:rsidP="00403B0B">
            <w:pPr>
              <w:rPr>
                <w:rFonts w:ascii="Calibri" w:hAnsi="Calibri" w:cstheme="minorBidi"/>
                <w:b/>
                <w:bCs/>
              </w:rPr>
            </w:pPr>
            <w:r w:rsidRPr="001407E0">
              <w:rPr>
                <w:rFonts w:ascii="Calibri" w:hAnsi="Calibri" w:cstheme="minorBidi"/>
                <w:b/>
                <w:bCs/>
              </w:rPr>
              <w:t xml:space="preserve"> </w:t>
            </w:r>
          </w:p>
        </w:tc>
      </w:tr>
      <w:tr w:rsidR="00D27F05" w:rsidRPr="001407E0" w14:paraId="7AC3E8DD" w14:textId="77777777" w:rsidTr="000F0457">
        <w:trPr>
          <w:trHeight w:val="629"/>
          <w:jc w:val="center"/>
        </w:trPr>
        <w:tc>
          <w:tcPr>
            <w:tcW w:w="6658" w:type="dxa"/>
          </w:tcPr>
          <w:p w14:paraId="6B0E98A7" w14:textId="77777777" w:rsidR="00D27F05" w:rsidRPr="001407E0" w:rsidRDefault="00D27F05" w:rsidP="00403B0B">
            <w:pPr>
              <w:rPr>
                <w:rFonts w:ascii="Calibri" w:hAnsi="Calibri" w:cstheme="minorBidi"/>
                <w:color w:val="000000"/>
              </w:rPr>
            </w:pPr>
            <w:r w:rsidRPr="001407E0">
              <w:rPr>
                <w:rFonts w:ascii="Calibri" w:hAnsi="Calibri" w:cs="Arial"/>
                <w:color w:val="000000"/>
              </w:rPr>
              <w:t>Introduction, including a rationale for use of the intervention, and a brief description of its implementation and any materials used.</w:t>
            </w:r>
          </w:p>
        </w:tc>
        <w:tc>
          <w:tcPr>
            <w:tcW w:w="850" w:type="dxa"/>
            <w:tcBorders>
              <w:bottom w:val="single" w:sz="4" w:space="0" w:color="auto"/>
            </w:tcBorders>
            <w:vAlign w:val="center"/>
          </w:tcPr>
          <w:p w14:paraId="2A031ECD" w14:textId="77777777" w:rsidR="00D27F05" w:rsidRPr="001407E0" w:rsidRDefault="00D27F05" w:rsidP="00403B0B">
            <w:pPr>
              <w:jc w:val="center"/>
              <w:rPr>
                <w:rFonts w:ascii="Calibri" w:hAnsi="Calibri" w:cstheme="minorBidi"/>
              </w:rPr>
            </w:pPr>
          </w:p>
        </w:tc>
        <w:tc>
          <w:tcPr>
            <w:tcW w:w="851" w:type="dxa"/>
            <w:tcBorders>
              <w:bottom w:val="single" w:sz="4" w:space="0" w:color="auto"/>
            </w:tcBorders>
            <w:vAlign w:val="center"/>
          </w:tcPr>
          <w:p w14:paraId="54C17A1C" w14:textId="77777777" w:rsidR="00D27F05" w:rsidRPr="001407E0" w:rsidRDefault="00D27F05" w:rsidP="00403B0B">
            <w:pPr>
              <w:jc w:val="center"/>
              <w:rPr>
                <w:rFonts w:ascii="Calibri" w:hAnsi="Calibri" w:cstheme="minorBidi"/>
              </w:rPr>
            </w:pPr>
          </w:p>
        </w:tc>
        <w:tc>
          <w:tcPr>
            <w:tcW w:w="850" w:type="dxa"/>
            <w:tcBorders>
              <w:bottom w:val="single" w:sz="4" w:space="0" w:color="auto"/>
            </w:tcBorders>
            <w:vAlign w:val="center"/>
          </w:tcPr>
          <w:p w14:paraId="1D7663A2" w14:textId="77777777" w:rsidR="00D27F05" w:rsidRPr="001407E0" w:rsidRDefault="00D27F05" w:rsidP="00403B0B">
            <w:pPr>
              <w:jc w:val="center"/>
              <w:rPr>
                <w:rFonts w:ascii="Calibri" w:hAnsi="Calibri" w:cstheme="minorBidi"/>
              </w:rPr>
            </w:pPr>
          </w:p>
        </w:tc>
        <w:tc>
          <w:tcPr>
            <w:tcW w:w="1418" w:type="dxa"/>
            <w:vAlign w:val="center"/>
          </w:tcPr>
          <w:p w14:paraId="61D9010F" w14:textId="77777777" w:rsidR="00D27F05" w:rsidRPr="001407E0" w:rsidRDefault="00D27F05" w:rsidP="00403B0B">
            <w:pPr>
              <w:jc w:val="center"/>
              <w:rPr>
                <w:rFonts w:ascii="Calibri" w:hAnsi="Calibri" w:cstheme="minorBidi"/>
              </w:rPr>
            </w:pPr>
          </w:p>
        </w:tc>
        <w:tc>
          <w:tcPr>
            <w:tcW w:w="4092" w:type="dxa"/>
          </w:tcPr>
          <w:p w14:paraId="5D0A9A07" w14:textId="77777777" w:rsidR="00D27F05" w:rsidRPr="001407E0" w:rsidRDefault="00D27F05" w:rsidP="00403B0B">
            <w:pPr>
              <w:jc w:val="both"/>
              <w:rPr>
                <w:rFonts w:ascii="Calibri" w:hAnsi="Calibri" w:cstheme="minorBidi"/>
              </w:rPr>
            </w:pPr>
          </w:p>
        </w:tc>
      </w:tr>
      <w:tr w:rsidR="00D27F05" w:rsidRPr="001407E0" w14:paraId="57A4ECBF" w14:textId="77777777" w:rsidTr="000F0457">
        <w:trPr>
          <w:trHeight w:val="553"/>
          <w:jc w:val="center"/>
        </w:trPr>
        <w:tc>
          <w:tcPr>
            <w:tcW w:w="6658" w:type="dxa"/>
          </w:tcPr>
          <w:p w14:paraId="48C95CD2" w14:textId="77777777" w:rsidR="00D27F05" w:rsidRPr="001407E0" w:rsidRDefault="00D27F05" w:rsidP="00403B0B">
            <w:pPr>
              <w:rPr>
                <w:rFonts w:ascii="Calibri" w:hAnsi="Calibri" w:cstheme="minorBidi"/>
                <w:color w:val="000000"/>
              </w:rPr>
            </w:pPr>
            <w:r w:rsidRPr="001407E0">
              <w:rPr>
                <w:rFonts w:ascii="Calibri" w:hAnsi="Calibri" w:cs="Arial"/>
                <w:color w:val="000000"/>
              </w:rPr>
              <w:t>Structure, including coherent organisation of content and appropriate use of section headings.</w:t>
            </w:r>
          </w:p>
        </w:tc>
        <w:tc>
          <w:tcPr>
            <w:tcW w:w="850" w:type="dxa"/>
            <w:tcBorders>
              <w:bottom w:val="single" w:sz="4" w:space="0" w:color="auto"/>
            </w:tcBorders>
            <w:vAlign w:val="center"/>
          </w:tcPr>
          <w:p w14:paraId="6FFACBEA" w14:textId="77777777" w:rsidR="00D27F05" w:rsidRPr="001407E0" w:rsidRDefault="00D27F05" w:rsidP="00403B0B">
            <w:pPr>
              <w:jc w:val="center"/>
              <w:rPr>
                <w:rFonts w:ascii="Calibri" w:hAnsi="Calibri" w:cstheme="minorBidi"/>
              </w:rPr>
            </w:pPr>
          </w:p>
        </w:tc>
        <w:tc>
          <w:tcPr>
            <w:tcW w:w="851" w:type="dxa"/>
            <w:tcBorders>
              <w:bottom w:val="single" w:sz="4" w:space="0" w:color="auto"/>
            </w:tcBorders>
            <w:vAlign w:val="center"/>
          </w:tcPr>
          <w:p w14:paraId="036DB1DE" w14:textId="77777777" w:rsidR="00D27F05" w:rsidRPr="001407E0" w:rsidRDefault="00D27F05" w:rsidP="00403B0B">
            <w:pPr>
              <w:jc w:val="center"/>
              <w:rPr>
                <w:rFonts w:ascii="Calibri" w:hAnsi="Calibri" w:cstheme="minorBidi"/>
              </w:rPr>
            </w:pPr>
          </w:p>
        </w:tc>
        <w:tc>
          <w:tcPr>
            <w:tcW w:w="850" w:type="dxa"/>
            <w:tcBorders>
              <w:bottom w:val="single" w:sz="4" w:space="0" w:color="auto"/>
            </w:tcBorders>
            <w:vAlign w:val="center"/>
          </w:tcPr>
          <w:p w14:paraId="224D4DD1" w14:textId="77777777" w:rsidR="00D27F05" w:rsidRPr="001407E0" w:rsidRDefault="00D27F05" w:rsidP="00403B0B">
            <w:pPr>
              <w:jc w:val="center"/>
              <w:rPr>
                <w:rFonts w:ascii="Calibri" w:hAnsi="Calibri" w:cstheme="minorBidi"/>
              </w:rPr>
            </w:pPr>
          </w:p>
        </w:tc>
        <w:tc>
          <w:tcPr>
            <w:tcW w:w="1418" w:type="dxa"/>
            <w:vAlign w:val="center"/>
          </w:tcPr>
          <w:p w14:paraId="0AAF1F4C" w14:textId="77777777" w:rsidR="00D27F05" w:rsidRPr="001407E0" w:rsidRDefault="00D27F05" w:rsidP="00403B0B">
            <w:pPr>
              <w:jc w:val="center"/>
              <w:rPr>
                <w:rFonts w:ascii="Calibri" w:hAnsi="Calibri" w:cstheme="minorBidi"/>
              </w:rPr>
            </w:pPr>
          </w:p>
        </w:tc>
        <w:tc>
          <w:tcPr>
            <w:tcW w:w="4092" w:type="dxa"/>
          </w:tcPr>
          <w:p w14:paraId="7B506E50" w14:textId="77777777" w:rsidR="00D27F05" w:rsidRPr="001407E0" w:rsidRDefault="00D27F05" w:rsidP="00403B0B">
            <w:pPr>
              <w:jc w:val="both"/>
              <w:rPr>
                <w:rFonts w:ascii="Calibri" w:hAnsi="Calibri" w:cstheme="minorBidi"/>
              </w:rPr>
            </w:pPr>
          </w:p>
        </w:tc>
      </w:tr>
      <w:tr w:rsidR="00D27F05" w:rsidRPr="001407E0" w14:paraId="5F04DC32" w14:textId="77777777" w:rsidTr="000F0457">
        <w:trPr>
          <w:trHeight w:val="769"/>
          <w:jc w:val="center"/>
        </w:trPr>
        <w:tc>
          <w:tcPr>
            <w:tcW w:w="6658" w:type="dxa"/>
          </w:tcPr>
          <w:p w14:paraId="6D1B34A0" w14:textId="77777777" w:rsidR="00D27F05" w:rsidRPr="001407E0" w:rsidRDefault="00D27F05" w:rsidP="00403B0B">
            <w:pPr>
              <w:rPr>
                <w:rFonts w:ascii="Calibri" w:hAnsi="Calibri" w:cstheme="minorBidi"/>
                <w:color w:val="000000"/>
              </w:rPr>
            </w:pPr>
            <w:r w:rsidRPr="001407E0">
              <w:rPr>
                <w:rFonts w:ascii="Calibri" w:hAnsi="Calibri" w:cs="Arial"/>
                <w:color w:val="000000"/>
              </w:rPr>
              <w:t>Critical thinking, including the identification of contrasting views/research, independent thought, and evidence of accepting and rejecting ideas.</w:t>
            </w:r>
          </w:p>
        </w:tc>
        <w:tc>
          <w:tcPr>
            <w:tcW w:w="850" w:type="dxa"/>
            <w:vAlign w:val="center"/>
          </w:tcPr>
          <w:p w14:paraId="47BEC4C7" w14:textId="77777777" w:rsidR="00D27F05" w:rsidRPr="001407E0" w:rsidRDefault="00D27F05" w:rsidP="00403B0B">
            <w:pPr>
              <w:jc w:val="center"/>
              <w:rPr>
                <w:rFonts w:ascii="Calibri" w:hAnsi="Calibri" w:cstheme="minorBidi"/>
              </w:rPr>
            </w:pPr>
          </w:p>
        </w:tc>
        <w:tc>
          <w:tcPr>
            <w:tcW w:w="851" w:type="dxa"/>
            <w:tcBorders>
              <w:bottom w:val="single" w:sz="4" w:space="0" w:color="auto"/>
            </w:tcBorders>
            <w:vAlign w:val="center"/>
          </w:tcPr>
          <w:p w14:paraId="7C8FDA6F" w14:textId="77777777" w:rsidR="00D27F05" w:rsidRPr="001407E0" w:rsidRDefault="00D27F05" w:rsidP="00403B0B">
            <w:pPr>
              <w:jc w:val="center"/>
              <w:rPr>
                <w:rFonts w:ascii="Calibri" w:hAnsi="Calibri" w:cstheme="minorBidi"/>
              </w:rPr>
            </w:pPr>
          </w:p>
        </w:tc>
        <w:tc>
          <w:tcPr>
            <w:tcW w:w="850" w:type="dxa"/>
            <w:vAlign w:val="center"/>
          </w:tcPr>
          <w:p w14:paraId="35BBD3DA" w14:textId="77777777" w:rsidR="00D27F05" w:rsidRPr="001407E0" w:rsidRDefault="00D27F05" w:rsidP="00403B0B">
            <w:pPr>
              <w:jc w:val="center"/>
              <w:rPr>
                <w:rFonts w:ascii="Calibri" w:hAnsi="Calibri" w:cstheme="minorBidi"/>
              </w:rPr>
            </w:pPr>
          </w:p>
        </w:tc>
        <w:tc>
          <w:tcPr>
            <w:tcW w:w="1418" w:type="dxa"/>
            <w:tcBorders>
              <w:bottom w:val="single" w:sz="4" w:space="0" w:color="auto"/>
            </w:tcBorders>
            <w:vAlign w:val="center"/>
          </w:tcPr>
          <w:p w14:paraId="01BB3208" w14:textId="77777777" w:rsidR="00D27F05" w:rsidRPr="001407E0" w:rsidRDefault="00D27F05" w:rsidP="00403B0B">
            <w:pPr>
              <w:jc w:val="center"/>
              <w:rPr>
                <w:rFonts w:ascii="Calibri" w:hAnsi="Calibri" w:cstheme="minorBidi"/>
              </w:rPr>
            </w:pPr>
          </w:p>
        </w:tc>
        <w:tc>
          <w:tcPr>
            <w:tcW w:w="4092" w:type="dxa"/>
          </w:tcPr>
          <w:p w14:paraId="057B1C99" w14:textId="77777777" w:rsidR="00D27F05" w:rsidRPr="001407E0" w:rsidRDefault="00D27F05" w:rsidP="00403B0B">
            <w:pPr>
              <w:jc w:val="both"/>
              <w:rPr>
                <w:rFonts w:ascii="Calibri" w:hAnsi="Calibri" w:cstheme="minorBidi"/>
                <w:spacing w:val="-2"/>
              </w:rPr>
            </w:pPr>
          </w:p>
        </w:tc>
      </w:tr>
      <w:tr w:rsidR="00D27F05" w:rsidRPr="001407E0" w14:paraId="18D4916A" w14:textId="77777777" w:rsidTr="000F0457">
        <w:trPr>
          <w:trHeight w:val="624"/>
          <w:jc w:val="center"/>
        </w:trPr>
        <w:tc>
          <w:tcPr>
            <w:tcW w:w="6658" w:type="dxa"/>
          </w:tcPr>
          <w:p w14:paraId="588046FD" w14:textId="77777777" w:rsidR="00D27F05" w:rsidRPr="001407E0" w:rsidRDefault="00D27F05" w:rsidP="00403B0B">
            <w:pPr>
              <w:rPr>
                <w:rFonts w:ascii="Calibri" w:hAnsi="Calibri" w:cstheme="minorBidi"/>
                <w:color w:val="000000"/>
              </w:rPr>
            </w:pPr>
            <w:r w:rsidRPr="001407E0">
              <w:rPr>
                <w:rFonts w:ascii="Calibri" w:hAnsi="Calibri" w:cs="Arial"/>
                <w:color w:val="000000"/>
              </w:rPr>
              <w:t>Breadth of material, including the evaluation of research available on the intervention and a consideration of relevant psychological theory.</w:t>
            </w:r>
          </w:p>
        </w:tc>
        <w:tc>
          <w:tcPr>
            <w:tcW w:w="850" w:type="dxa"/>
            <w:vAlign w:val="center"/>
          </w:tcPr>
          <w:p w14:paraId="4C304ADA" w14:textId="77777777" w:rsidR="00D27F05" w:rsidRPr="001407E0" w:rsidRDefault="00D27F05" w:rsidP="00403B0B">
            <w:pPr>
              <w:jc w:val="center"/>
              <w:rPr>
                <w:rFonts w:ascii="Calibri" w:hAnsi="Calibri" w:cstheme="minorBidi"/>
              </w:rPr>
            </w:pPr>
          </w:p>
        </w:tc>
        <w:tc>
          <w:tcPr>
            <w:tcW w:w="851" w:type="dxa"/>
            <w:tcBorders>
              <w:bottom w:val="single" w:sz="4" w:space="0" w:color="auto"/>
            </w:tcBorders>
            <w:vAlign w:val="center"/>
          </w:tcPr>
          <w:p w14:paraId="73B45918" w14:textId="77777777" w:rsidR="00D27F05" w:rsidRPr="001407E0" w:rsidRDefault="00D27F05" w:rsidP="00403B0B">
            <w:pPr>
              <w:jc w:val="center"/>
              <w:rPr>
                <w:rFonts w:ascii="Calibri" w:hAnsi="Calibri" w:cstheme="minorBidi"/>
              </w:rPr>
            </w:pPr>
          </w:p>
        </w:tc>
        <w:tc>
          <w:tcPr>
            <w:tcW w:w="850" w:type="dxa"/>
            <w:vAlign w:val="center"/>
          </w:tcPr>
          <w:p w14:paraId="68CAEDFE" w14:textId="77777777" w:rsidR="00D27F05" w:rsidRPr="001407E0" w:rsidRDefault="00D27F05" w:rsidP="00403B0B">
            <w:pPr>
              <w:jc w:val="center"/>
              <w:rPr>
                <w:rFonts w:ascii="Calibri" w:hAnsi="Calibri" w:cstheme="minorBidi"/>
              </w:rPr>
            </w:pPr>
          </w:p>
        </w:tc>
        <w:tc>
          <w:tcPr>
            <w:tcW w:w="1418" w:type="dxa"/>
            <w:tcBorders>
              <w:bottom w:val="single" w:sz="4" w:space="0" w:color="auto"/>
            </w:tcBorders>
            <w:vAlign w:val="center"/>
          </w:tcPr>
          <w:p w14:paraId="4C192847" w14:textId="77777777" w:rsidR="00D27F05" w:rsidRPr="001407E0" w:rsidRDefault="00D27F05" w:rsidP="00403B0B">
            <w:pPr>
              <w:jc w:val="center"/>
              <w:rPr>
                <w:rFonts w:ascii="Calibri" w:hAnsi="Calibri" w:cstheme="minorBidi"/>
              </w:rPr>
            </w:pPr>
          </w:p>
        </w:tc>
        <w:tc>
          <w:tcPr>
            <w:tcW w:w="4092" w:type="dxa"/>
          </w:tcPr>
          <w:p w14:paraId="7C2B010F" w14:textId="77777777" w:rsidR="00D27F05" w:rsidRPr="001407E0" w:rsidRDefault="00D27F05" w:rsidP="00403B0B">
            <w:pPr>
              <w:jc w:val="both"/>
              <w:rPr>
                <w:rFonts w:ascii="Calibri" w:hAnsi="Calibri" w:cstheme="minorBidi"/>
              </w:rPr>
            </w:pPr>
          </w:p>
        </w:tc>
      </w:tr>
      <w:tr w:rsidR="00D27F05" w:rsidRPr="001407E0" w14:paraId="121DFDCC" w14:textId="77777777" w:rsidTr="000F0457">
        <w:trPr>
          <w:trHeight w:val="624"/>
          <w:jc w:val="center"/>
        </w:trPr>
        <w:tc>
          <w:tcPr>
            <w:tcW w:w="6658" w:type="dxa"/>
          </w:tcPr>
          <w:p w14:paraId="2DDB57D1" w14:textId="77777777" w:rsidR="00D27F05" w:rsidRPr="001407E0" w:rsidRDefault="00D27F05" w:rsidP="00403B0B">
            <w:pPr>
              <w:rPr>
                <w:rFonts w:ascii="Calibri" w:hAnsi="Calibri" w:cs="Arial"/>
                <w:color w:val="000000"/>
              </w:rPr>
            </w:pPr>
            <w:r w:rsidRPr="001407E0">
              <w:rPr>
                <w:rFonts w:ascii="Calibri" w:hAnsi="Calibri" w:cs="Arial"/>
                <w:color w:val="000000"/>
              </w:rPr>
              <w:t>Relevance to professional practice, including implications for EPs and/or school/setting staff as appropriate.</w:t>
            </w:r>
          </w:p>
        </w:tc>
        <w:tc>
          <w:tcPr>
            <w:tcW w:w="850" w:type="dxa"/>
            <w:vAlign w:val="center"/>
          </w:tcPr>
          <w:p w14:paraId="52C4AB44" w14:textId="77777777" w:rsidR="00D27F05" w:rsidRPr="001407E0" w:rsidRDefault="00D27F05" w:rsidP="00403B0B">
            <w:pPr>
              <w:jc w:val="center"/>
              <w:rPr>
                <w:rFonts w:ascii="Calibri" w:hAnsi="Calibri" w:cstheme="minorBidi"/>
              </w:rPr>
            </w:pPr>
          </w:p>
        </w:tc>
        <w:tc>
          <w:tcPr>
            <w:tcW w:w="851" w:type="dxa"/>
            <w:tcBorders>
              <w:bottom w:val="single" w:sz="4" w:space="0" w:color="auto"/>
            </w:tcBorders>
            <w:vAlign w:val="center"/>
          </w:tcPr>
          <w:p w14:paraId="5DEB2E56" w14:textId="77777777" w:rsidR="00D27F05" w:rsidRPr="001407E0" w:rsidRDefault="00D27F05" w:rsidP="00403B0B">
            <w:pPr>
              <w:jc w:val="center"/>
              <w:rPr>
                <w:rFonts w:ascii="Calibri" w:hAnsi="Calibri" w:cstheme="minorBidi"/>
              </w:rPr>
            </w:pPr>
          </w:p>
        </w:tc>
        <w:tc>
          <w:tcPr>
            <w:tcW w:w="850" w:type="dxa"/>
            <w:vAlign w:val="center"/>
          </w:tcPr>
          <w:p w14:paraId="225D82E5" w14:textId="77777777" w:rsidR="00D27F05" w:rsidRPr="001407E0" w:rsidRDefault="00D27F05" w:rsidP="00403B0B">
            <w:pPr>
              <w:jc w:val="center"/>
              <w:rPr>
                <w:rFonts w:ascii="Calibri" w:hAnsi="Calibri" w:cstheme="minorBidi"/>
              </w:rPr>
            </w:pPr>
          </w:p>
        </w:tc>
        <w:tc>
          <w:tcPr>
            <w:tcW w:w="1418" w:type="dxa"/>
            <w:tcBorders>
              <w:bottom w:val="single" w:sz="4" w:space="0" w:color="auto"/>
            </w:tcBorders>
            <w:vAlign w:val="center"/>
          </w:tcPr>
          <w:p w14:paraId="78734303" w14:textId="77777777" w:rsidR="00D27F05" w:rsidRPr="001407E0" w:rsidRDefault="00D27F05" w:rsidP="00403B0B">
            <w:pPr>
              <w:jc w:val="center"/>
              <w:rPr>
                <w:rFonts w:ascii="Calibri" w:hAnsi="Calibri" w:cstheme="minorBidi"/>
              </w:rPr>
            </w:pPr>
          </w:p>
        </w:tc>
        <w:tc>
          <w:tcPr>
            <w:tcW w:w="4092" w:type="dxa"/>
          </w:tcPr>
          <w:p w14:paraId="78DEB04A" w14:textId="77777777" w:rsidR="00D27F05" w:rsidRPr="001407E0" w:rsidRDefault="00D27F05" w:rsidP="00403B0B">
            <w:pPr>
              <w:jc w:val="both"/>
              <w:rPr>
                <w:rFonts w:ascii="Calibri" w:hAnsi="Calibri" w:cstheme="minorBidi"/>
              </w:rPr>
            </w:pPr>
          </w:p>
        </w:tc>
      </w:tr>
      <w:tr w:rsidR="00D27F05" w:rsidRPr="001407E0" w14:paraId="4B1389E6" w14:textId="77777777" w:rsidTr="000F0457">
        <w:trPr>
          <w:trHeight w:val="624"/>
          <w:jc w:val="center"/>
        </w:trPr>
        <w:tc>
          <w:tcPr>
            <w:tcW w:w="6658" w:type="dxa"/>
          </w:tcPr>
          <w:p w14:paraId="239E38C7" w14:textId="77777777" w:rsidR="00D27F05" w:rsidRPr="001C3347" w:rsidRDefault="00D27F05" w:rsidP="00403B0B">
            <w:pPr>
              <w:pStyle w:val="NormalWeb"/>
              <w:spacing w:before="0" w:beforeAutospacing="0" w:after="0" w:afterAutospacing="0"/>
              <w:ind w:right="141"/>
              <w:jc w:val="both"/>
              <w:textAlignment w:val="baseline"/>
              <w:rPr>
                <w:rFonts w:ascii="Calibri" w:hAnsi="Calibri" w:cs="Arial"/>
              </w:rPr>
            </w:pPr>
            <w:r w:rsidRPr="001C3347">
              <w:rPr>
                <w:rFonts w:ascii="Calibri" w:hAnsi="Calibri" w:cs="Arial"/>
                <w:color w:val="000000"/>
              </w:rPr>
              <w:t xml:space="preserve">Evidence of systematic search, including the identification of search terms used, </w:t>
            </w:r>
            <w:r>
              <w:rPr>
                <w:rFonts w:ascii="Calibri" w:hAnsi="Calibri" w:cs="Arial"/>
                <w:color w:val="000000"/>
              </w:rPr>
              <w:t>databases,</w:t>
            </w:r>
            <w:r w:rsidRPr="001C3347">
              <w:rPr>
                <w:rFonts w:ascii="Calibri" w:hAnsi="Calibri" w:cs="Arial"/>
                <w:color w:val="000000"/>
              </w:rPr>
              <w:t xml:space="preserve"> and any exclusion/inclusion criteria applied. </w:t>
            </w:r>
            <w:r>
              <w:rPr>
                <w:rFonts w:ascii="Calibri" w:hAnsi="Calibri" w:cs="Arial"/>
              </w:rPr>
              <w:t>Results</w:t>
            </w:r>
            <w:r w:rsidRPr="001C3347">
              <w:rPr>
                <w:rFonts w:ascii="Calibri" w:hAnsi="Calibri" w:cs="Arial"/>
              </w:rPr>
              <w:t xml:space="preserve"> from the SLR </w:t>
            </w:r>
            <w:r>
              <w:rPr>
                <w:rFonts w:ascii="Calibri" w:hAnsi="Calibri" w:cs="Arial"/>
              </w:rPr>
              <w:t>highlighted at start.</w:t>
            </w:r>
          </w:p>
        </w:tc>
        <w:tc>
          <w:tcPr>
            <w:tcW w:w="850" w:type="dxa"/>
            <w:vAlign w:val="center"/>
          </w:tcPr>
          <w:p w14:paraId="07F4F094" w14:textId="77777777" w:rsidR="00D27F05" w:rsidRPr="001407E0" w:rsidRDefault="00D27F05" w:rsidP="00403B0B">
            <w:pPr>
              <w:jc w:val="center"/>
              <w:rPr>
                <w:rFonts w:ascii="Calibri" w:hAnsi="Calibri" w:cstheme="minorBidi"/>
              </w:rPr>
            </w:pPr>
          </w:p>
        </w:tc>
        <w:tc>
          <w:tcPr>
            <w:tcW w:w="851" w:type="dxa"/>
            <w:tcBorders>
              <w:bottom w:val="single" w:sz="4" w:space="0" w:color="auto"/>
            </w:tcBorders>
            <w:vAlign w:val="center"/>
          </w:tcPr>
          <w:p w14:paraId="5ABE1FC7" w14:textId="77777777" w:rsidR="00D27F05" w:rsidRPr="001407E0" w:rsidRDefault="00D27F05" w:rsidP="00403B0B">
            <w:pPr>
              <w:jc w:val="center"/>
              <w:rPr>
                <w:rFonts w:ascii="Calibri" w:hAnsi="Calibri" w:cstheme="minorBidi"/>
              </w:rPr>
            </w:pPr>
          </w:p>
        </w:tc>
        <w:tc>
          <w:tcPr>
            <w:tcW w:w="850" w:type="dxa"/>
            <w:vAlign w:val="center"/>
          </w:tcPr>
          <w:p w14:paraId="4AD5F01B" w14:textId="77777777" w:rsidR="00D27F05" w:rsidRPr="001407E0" w:rsidRDefault="00D27F05" w:rsidP="00403B0B">
            <w:pPr>
              <w:jc w:val="center"/>
              <w:rPr>
                <w:rFonts w:ascii="Calibri" w:hAnsi="Calibri" w:cstheme="minorBidi"/>
              </w:rPr>
            </w:pPr>
          </w:p>
        </w:tc>
        <w:tc>
          <w:tcPr>
            <w:tcW w:w="1418" w:type="dxa"/>
            <w:tcBorders>
              <w:bottom w:val="single" w:sz="4" w:space="0" w:color="auto"/>
            </w:tcBorders>
            <w:vAlign w:val="center"/>
          </w:tcPr>
          <w:p w14:paraId="0C691B58" w14:textId="77777777" w:rsidR="00D27F05" w:rsidRPr="001407E0" w:rsidRDefault="00D27F05" w:rsidP="00403B0B">
            <w:pPr>
              <w:jc w:val="center"/>
              <w:rPr>
                <w:rFonts w:ascii="Calibri" w:hAnsi="Calibri" w:cstheme="minorBidi"/>
              </w:rPr>
            </w:pPr>
          </w:p>
        </w:tc>
        <w:tc>
          <w:tcPr>
            <w:tcW w:w="4092" w:type="dxa"/>
          </w:tcPr>
          <w:p w14:paraId="374AC926" w14:textId="77777777" w:rsidR="00D27F05" w:rsidRPr="001407E0" w:rsidRDefault="00D27F05" w:rsidP="00403B0B">
            <w:pPr>
              <w:jc w:val="both"/>
              <w:rPr>
                <w:rFonts w:ascii="Calibri" w:hAnsi="Calibri" w:cstheme="minorBidi"/>
              </w:rPr>
            </w:pPr>
          </w:p>
        </w:tc>
      </w:tr>
      <w:tr w:rsidR="00D27F05" w:rsidRPr="001407E0" w14:paraId="37657459" w14:textId="77777777" w:rsidTr="000F0457">
        <w:trPr>
          <w:trHeight w:val="566"/>
          <w:jc w:val="center"/>
        </w:trPr>
        <w:tc>
          <w:tcPr>
            <w:tcW w:w="6658" w:type="dxa"/>
          </w:tcPr>
          <w:p w14:paraId="479E2741" w14:textId="77777777" w:rsidR="00D27F05" w:rsidRDefault="00D27F05" w:rsidP="00403B0B">
            <w:pPr>
              <w:rPr>
                <w:rFonts w:ascii="Calibri" w:hAnsi="Calibri" w:cs="Arial"/>
                <w:color w:val="000000"/>
              </w:rPr>
            </w:pPr>
            <w:r w:rsidRPr="001407E0">
              <w:rPr>
                <w:rFonts w:ascii="Calibri" w:hAnsi="Calibri" w:cs="Arial"/>
                <w:color w:val="000000"/>
              </w:rPr>
              <w:t>Standard of presentation</w:t>
            </w:r>
            <w:r>
              <w:rPr>
                <w:rFonts w:ascii="Calibri" w:hAnsi="Calibri" w:cs="Arial"/>
                <w:color w:val="000000"/>
              </w:rPr>
              <w:t>:</w:t>
            </w:r>
          </w:p>
          <w:p w14:paraId="1954B545" w14:textId="19515A77" w:rsidR="00D27F05" w:rsidRPr="00BA04D2" w:rsidRDefault="00D27F05" w:rsidP="00D27F05">
            <w:pPr>
              <w:pStyle w:val="ListParagraph"/>
              <w:numPr>
                <w:ilvl w:val="0"/>
                <w:numId w:val="1"/>
              </w:numPr>
              <w:spacing w:line="240" w:lineRule="auto"/>
              <w:rPr>
                <w:rFonts w:eastAsia="Times New Roman" w:cs="Arial"/>
                <w:color w:val="000000"/>
                <w:sz w:val="24"/>
                <w:szCs w:val="24"/>
                <w:lang w:eastAsia="en-GB"/>
              </w:rPr>
            </w:pPr>
            <w:r w:rsidRPr="00BA04D2">
              <w:rPr>
                <w:rFonts w:eastAsia="Times New Roman" w:cs="Arial"/>
                <w:color w:val="000000"/>
                <w:sz w:val="24"/>
                <w:szCs w:val="24"/>
                <w:lang w:eastAsia="en-GB"/>
              </w:rPr>
              <w:t>Written critiques: grammar, punctuation, adherence to APA style, references</w:t>
            </w:r>
            <w:r w:rsidR="00101D85">
              <w:rPr>
                <w:rStyle w:val="FootnoteReference"/>
                <w:rFonts w:eastAsia="Times New Roman" w:cs="Arial"/>
                <w:color w:val="000000"/>
                <w:sz w:val="24"/>
                <w:szCs w:val="24"/>
                <w:lang w:eastAsia="en-GB"/>
              </w:rPr>
              <w:footnoteReference w:id="1"/>
            </w:r>
          </w:p>
          <w:p w14:paraId="61BAC492" w14:textId="77777777" w:rsidR="00D27F05" w:rsidRPr="00BA04D2" w:rsidRDefault="00D27F05" w:rsidP="00D27F05">
            <w:pPr>
              <w:pStyle w:val="ListParagraph"/>
              <w:numPr>
                <w:ilvl w:val="0"/>
                <w:numId w:val="1"/>
              </w:numPr>
              <w:spacing w:line="240" w:lineRule="auto"/>
              <w:rPr>
                <w:rFonts w:cstheme="minorBidi"/>
                <w:color w:val="000000"/>
              </w:rPr>
            </w:pPr>
            <w:r w:rsidRPr="00BA04D2">
              <w:rPr>
                <w:rFonts w:eastAsia="Times New Roman" w:cs="Arial"/>
                <w:color w:val="000000"/>
                <w:sz w:val="24"/>
                <w:szCs w:val="24"/>
                <w:lang w:eastAsia="en-GB"/>
              </w:rPr>
              <w:lastRenderedPageBreak/>
              <w:t>Video critiques:</w:t>
            </w:r>
            <w:r>
              <w:rPr>
                <w:rFonts w:cs="Arial"/>
                <w:color w:val="000000"/>
              </w:rPr>
              <w:t xml:space="preserve"> style, speaker clarity, slides are easy to read and well presented.</w:t>
            </w:r>
          </w:p>
        </w:tc>
        <w:tc>
          <w:tcPr>
            <w:tcW w:w="850" w:type="dxa"/>
            <w:vAlign w:val="center"/>
          </w:tcPr>
          <w:p w14:paraId="55141132" w14:textId="77777777" w:rsidR="00D27F05" w:rsidRPr="001407E0" w:rsidRDefault="00D27F05" w:rsidP="00403B0B">
            <w:pPr>
              <w:jc w:val="center"/>
              <w:rPr>
                <w:rFonts w:ascii="Calibri" w:hAnsi="Calibri" w:cstheme="minorBidi"/>
              </w:rPr>
            </w:pPr>
          </w:p>
        </w:tc>
        <w:tc>
          <w:tcPr>
            <w:tcW w:w="851" w:type="dxa"/>
            <w:shd w:val="clear" w:color="auto" w:fill="auto"/>
            <w:vAlign w:val="center"/>
          </w:tcPr>
          <w:p w14:paraId="7DE4842D" w14:textId="77777777" w:rsidR="00D27F05" w:rsidRPr="001407E0" w:rsidRDefault="00D27F05" w:rsidP="00403B0B">
            <w:pPr>
              <w:jc w:val="center"/>
              <w:rPr>
                <w:rFonts w:ascii="Calibri" w:hAnsi="Calibri" w:cstheme="minorBidi"/>
              </w:rPr>
            </w:pPr>
          </w:p>
        </w:tc>
        <w:tc>
          <w:tcPr>
            <w:tcW w:w="850" w:type="dxa"/>
            <w:vAlign w:val="center"/>
          </w:tcPr>
          <w:p w14:paraId="42AFAA75" w14:textId="77777777" w:rsidR="00D27F05" w:rsidRPr="001407E0" w:rsidRDefault="00D27F05" w:rsidP="00403B0B">
            <w:pPr>
              <w:jc w:val="center"/>
              <w:rPr>
                <w:rFonts w:ascii="Calibri" w:hAnsi="Calibri" w:cstheme="minorBidi"/>
              </w:rPr>
            </w:pPr>
          </w:p>
        </w:tc>
        <w:tc>
          <w:tcPr>
            <w:tcW w:w="1418" w:type="dxa"/>
            <w:shd w:val="clear" w:color="auto" w:fill="auto"/>
            <w:vAlign w:val="center"/>
          </w:tcPr>
          <w:p w14:paraId="682B2AEF" w14:textId="77777777" w:rsidR="00D27F05" w:rsidRPr="001407E0" w:rsidRDefault="00D27F05" w:rsidP="00403B0B">
            <w:pPr>
              <w:jc w:val="center"/>
              <w:rPr>
                <w:rFonts w:ascii="Calibri" w:hAnsi="Calibri" w:cstheme="minorBidi"/>
              </w:rPr>
            </w:pPr>
          </w:p>
        </w:tc>
        <w:tc>
          <w:tcPr>
            <w:tcW w:w="4092" w:type="dxa"/>
          </w:tcPr>
          <w:p w14:paraId="5B1B0A42" w14:textId="77777777" w:rsidR="00D27F05" w:rsidRPr="001407E0" w:rsidRDefault="00D27F05" w:rsidP="00403B0B">
            <w:pPr>
              <w:jc w:val="both"/>
              <w:rPr>
                <w:rFonts w:ascii="Calibri" w:hAnsi="Calibri" w:cstheme="minorBidi"/>
              </w:rPr>
            </w:pPr>
          </w:p>
        </w:tc>
      </w:tr>
    </w:tbl>
    <w:p w14:paraId="384703D4" w14:textId="54908976" w:rsidR="003000F2" w:rsidRDefault="00D27F05">
      <w:r w:rsidRPr="001407E0">
        <w:rPr>
          <w:rFonts w:ascii="Calibri" w:hAnsi="Calibri" w:cstheme="minorBidi"/>
          <w:b/>
          <w:bCs/>
        </w:rPr>
        <w:br/>
      </w:r>
      <w:r w:rsidRPr="001407E0">
        <w:rPr>
          <w:rFonts w:ascii="Calibri" w:hAnsi="Calibri" w:cs="Arial"/>
          <w:b/>
          <w:bCs/>
        </w:rPr>
        <w:t>Marker’s comments:</w:t>
      </w:r>
    </w:p>
    <w:sectPr w:rsidR="003000F2" w:rsidSect="00D27F0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0C164" w14:textId="77777777" w:rsidR="00101D85" w:rsidRDefault="00101D85" w:rsidP="00101D85">
      <w:r>
        <w:separator/>
      </w:r>
    </w:p>
  </w:endnote>
  <w:endnote w:type="continuationSeparator" w:id="0">
    <w:p w14:paraId="44377D7C" w14:textId="77777777" w:rsidR="00101D85" w:rsidRDefault="00101D85" w:rsidP="0010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D065D" w14:textId="77777777" w:rsidR="00101D85" w:rsidRDefault="00101D85" w:rsidP="00101D85">
      <w:r>
        <w:separator/>
      </w:r>
    </w:p>
  </w:footnote>
  <w:footnote w:type="continuationSeparator" w:id="0">
    <w:p w14:paraId="285DEB82" w14:textId="77777777" w:rsidR="00101D85" w:rsidRDefault="00101D85" w:rsidP="00101D85">
      <w:r>
        <w:continuationSeparator/>
      </w:r>
    </w:p>
  </w:footnote>
  <w:footnote w:id="1">
    <w:p w14:paraId="61084A4A" w14:textId="5D6203D4" w:rsidR="00101D85" w:rsidRDefault="00101D85" w:rsidP="00101D85">
      <w:pPr>
        <w:pStyle w:val="FootnoteText"/>
        <w:jc w:val="both"/>
      </w:pPr>
      <w:r>
        <w:rPr>
          <w:rStyle w:val="FootnoteReference"/>
        </w:rPr>
        <w:footnoteRef/>
      </w:r>
      <w:r>
        <w:t xml:space="preserve"> </w:t>
      </w:r>
      <w:r w:rsidRPr="00101D85">
        <w:t xml:space="preserve">The course expects all assignments to reach a good standard of spelling, punctuation, grammar (SPAG) and APA guidelines, and failure to reach this standard as indicated on the feedback sheet for the essay and the academic critiques will result in the overall assignment of any assignment originally meriting a Distinction or a Pass grade achieving a lower grade. For example, an assessment marked as a PASS but failing the criteria set for APA and/or SPAG would be awarded a LOW PASS. If an assignment is marked overall at Low Pass, but also fails on any of standard of writing, APA or SPAG, it will not automatically be lowered to an overall </w:t>
      </w:r>
      <w:proofErr w:type="gramStart"/>
      <w:r w:rsidRPr="00101D85">
        <w:t>fail</w:t>
      </w:r>
      <w:proofErr w:type="gramEnd"/>
      <w:r w:rsidRPr="00101D85">
        <w:t xml:space="preserve"> grade, but the feedback will note the need for improvement in the failed criterion/criteria.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7447D"/>
    <w:multiLevelType w:val="hybridMultilevel"/>
    <w:tmpl w:val="4CC0B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05"/>
    <w:rsid w:val="000F0457"/>
    <w:rsid w:val="00101D85"/>
    <w:rsid w:val="003000F2"/>
    <w:rsid w:val="00D27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9BF71"/>
  <w15:chartTrackingRefBased/>
  <w15:docId w15:val="{6EE73D98-A178-4287-A040-7892A6CA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F05"/>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1"/>
    <w:qFormat/>
    <w:rsid w:val="00D27F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D27F05"/>
    <w:rPr>
      <w:rFonts w:asciiTheme="majorHAnsi" w:eastAsiaTheme="majorEastAsia" w:hAnsiTheme="majorHAnsi" w:cstheme="majorBidi"/>
      <w:color w:val="1F3763" w:themeColor="accent1" w:themeShade="7F"/>
      <w:sz w:val="24"/>
      <w:szCs w:val="24"/>
      <w:lang w:eastAsia="en-GB"/>
    </w:rPr>
  </w:style>
  <w:style w:type="character" w:customStyle="1" w:styleId="Heading3Char1">
    <w:name w:val="Heading 3 Char1"/>
    <w:link w:val="Heading3"/>
    <w:rsid w:val="00D27F05"/>
    <w:rPr>
      <w:rFonts w:ascii="Arial" w:eastAsia="Times New Roman" w:hAnsi="Arial" w:cs="Arial"/>
      <w:b/>
      <w:bCs/>
      <w:sz w:val="26"/>
      <w:szCs w:val="26"/>
      <w:lang w:eastAsia="en-GB"/>
    </w:rPr>
  </w:style>
  <w:style w:type="paragraph" w:styleId="NormalWeb">
    <w:name w:val="Normal (Web)"/>
    <w:basedOn w:val="Normal"/>
    <w:uiPriority w:val="99"/>
    <w:rsid w:val="00D27F05"/>
    <w:pPr>
      <w:spacing w:before="100" w:beforeAutospacing="1" w:after="100" w:afterAutospacing="1"/>
    </w:pPr>
  </w:style>
  <w:style w:type="paragraph" w:styleId="ListParagraph">
    <w:name w:val="List Paragraph"/>
    <w:basedOn w:val="Normal"/>
    <w:uiPriority w:val="34"/>
    <w:qFormat/>
    <w:rsid w:val="00D27F05"/>
    <w:pPr>
      <w:spacing w:after="200" w:line="276" w:lineRule="auto"/>
      <w:ind w:left="720"/>
      <w:contextualSpacing/>
    </w:pPr>
    <w:rPr>
      <w:rFonts w:ascii="Calibri" w:eastAsia="SimSun" w:hAnsi="Calibri"/>
      <w:sz w:val="22"/>
      <w:szCs w:val="22"/>
      <w:lang w:eastAsia="zh-CN"/>
    </w:rPr>
  </w:style>
  <w:style w:type="paragraph" w:styleId="FootnoteText">
    <w:name w:val="footnote text"/>
    <w:basedOn w:val="Normal"/>
    <w:link w:val="FootnoteTextChar"/>
    <w:uiPriority w:val="99"/>
    <w:semiHidden/>
    <w:unhideWhenUsed/>
    <w:rsid w:val="00101D85"/>
    <w:rPr>
      <w:sz w:val="20"/>
      <w:szCs w:val="20"/>
    </w:rPr>
  </w:style>
  <w:style w:type="character" w:customStyle="1" w:styleId="FootnoteTextChar">
    <w:name w:val="Footnote Text Char"/>
    <w:basedOn w:val="DefaultParagraphFont"/>
    <w:link w:val="FootnoteText"/>
    <w:uiPriority w:val="99"/>
    <w:semiHidden/>
    <w:rsid w:val="00101D8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01D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Wright</dc:creator>
  <cp:keywords/>
  <dc:description/>
  <cp:lastModifiedBy>Angela Goodall</cp:lastModifiedBy>
  <cp:revision>3</cp:revision>
  <dcterms:created xsi:type="dcterms:W3CDTF">2022-05-03T12:13:00Z</dcterms:created>
  <dcterms:modified xsi:type="dcterms:W3CDTF">2022-10-04T16:15:00Z</dcterms:modified>
</cp:coreProperties>
</file>