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DC" w:rsidRPr="007E5534" w:rsidRDefault="00C279DC" w:rsidP="00C279DC">
      <w:pPr>
        <w:rPr>
          <w:rFonts w:asciiTheme="minorBidi" w:hAnsiTheme="minorBidi" w:cstheme="minorBidi"/>
          <w:b/>
        </w:rPr>
      </w:pPr>
      <w:r w:rsidRPr="007E5534">
        <w:rPr>
          <w:rFonts w:asciiTheme="minorBidi" w:hAnsiTheme="minorBidi" w:cstheme="minorBidi"/>
          <w:b/>
        </w:rPr>
        <w:t>UNIVERSITY OF SOUTHAMPTON DOCTORAL PROGRAMME IN EDUCATIONAL PSYCHOLOGY</w:t>
      </w:r>
    </w:p>
    <w:p w:rsidR="00DF6C3D" w:rsidRPr="007E53AB" w:rsidRDefault="00DF6C3D" w:rsidP="00DF6C3D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bookmarkStart w:id="0" w:name="_Toc492477608"/>
      <w:bookmarkStart w:id="1" w:name="_Toc506367895"/>
      <w:r>
        <w:rPr>
          <w:rFonts w:ascii="Tahoma" w:hAnsi="Tahoma" w:cs="Tahoma"/>
          <w:color w:val="44546A" w:themeColor="text2"/>
          <w:sz w:val="24"/>
          <w:szCs w:val="24"/>
        </w:rPr>
        <w:t>Service Report and Commentary - feedback f</w:t>
      </w:r>
      <w:r w:rsidRPr="007E53AB">
        <w:rPr>
          <w:rFonts w:ascii="Tahoma" w:hAnsi="Tahoma" w:cs="Tahoma"/>
          <w:color w:val="44546A" w:themeColor="text2"/>
          <w:sz w:val="24"/>
          <w:szCs w:val="24"/>
        </w:rPr>
        <w:t xml:space="preserve">orm </w:t>
      </w:r>
      <w:r>
        <w:rPr>
          <w:rFonts w:ascii="Tahoma" w:hAnsi="Tahoma" w:cs="Tahoma"/>
          <w:color w:val="44546A" w:themeColor="text2"/>
          <w:sz w:val="24"/>
          <w:szCs w:val="24"/>
        </w:rPr>
        <w:t>(Year 2)</w:t>
      </w:r>
      <w:bookmarkEnd w:id="0"/>
      <w:bookmarkEnd w:id="1"/>
    </w:p>
    <w:p w:rsidR="00762A75" w:rsidRDefault="00762A75" w:rsidP="00762A75">
      <w:pPr>
        <w:rPr>
          <w:rFonts w:ascii="Arial" w:eastAsia="SimSun" w:hAnsi="Arial" w:cs="Arial"/>
          <w:b/>
          <w:bCs/>
          <w:iCs/>
          <w:sz w:val="22"/>
          <w:szCs w:val="22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F6C3D" w:rsidRPr="0005722F" w:rsidTr="00932644">
        <w:tc>
          <w:tcPr>
            <w:tcW w:w="2324" w:type="dxa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05722F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Overall Grade:</w:t>
            </w:r>
          </w:p>
        </w:tc>
        <w:tc>
          <w:tcPr>
            <w:tcW w:w="2324" w:type="dxa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05722F">
              <w:rPr>
                <w:rFonts w:ascii="Arial" w:eastAsia="SimSun" w:hAnsi="Arial" w:cs="Arial"/>
                <w:sz w:val="22"/>
                <w:szCs w:val="22"/>
                <w:lang w:eastAsia="zh-CN"/>
              </w:rPr>
              <w:t>Pass/Fail</w:t>
            </w:r>
          </w:p>
        </w:tc>
        <w:tc>
          <w:tcPr>
            <w:tcW w:w="2325" w:type="dxa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05722F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Candidate number:</w:t>
            </w:r>
          </w:p>
        </w:tc>
        <w:tc>
          <w:tcPr>
            <w:tcW w:w="2325" w:type="dxa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25" w:type="dxa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Pupil</w:t>
            </w:r>
            <w:r w:rsidRPr="0005722F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325" w:type="dxa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DF6C3D" w:rsidRDefault="00DF6C3D" w:rsidP="00DF6C3D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DF6C3D" w:rsidRPr="005F6674" w:rsidRDefault="00DF6C3D" w:rsidP="00DF6C3D">
      <w:pPr>
        <w:rPr>
          <w:rFonts w:ascii="Arial" w:eastAsia="SimSun" w:hAnsi="Arial" w:cs="Arial"/>
          <w:sz w:val="22"/>
          <w:szCs w:val="22"/>
          <w:lang w:eastAsia="zh-CN"/>
        </w:rPr>
      </w:pPr>
      <w:r w:rsidRPr="005F6674">
        <w:rPr>
          <w:rFonts w:ascii="Arial" w:eastAsia="SimSun" w:hAnsi="Arial" w:cs="Arial"/>
          <w:sz w:val="22"/>
          <w:szCs w:val="22"/>
          <w:lang w:eastAsia="zh-CN"/>
        </w:rPr>
        <w:t>All service reports and commentaries MUST be fully anonymised or they will be returned to trainees and marks may be delayed.</w:t>
      </w:r>
      <w:r w:rsidRPr="005F6674">
        <w:rPr>
          <w:rFonts w:ascii="Arial" w:eastAsia="SimSun" w:hAnsi="Arial" w:cs="Arial"/>
          <w:sz w:val="22"/>
          <w:szCs w:val="22"/>
          <w:lang w:eastAsia="zh-CN"/>
        </w:rPr>
        <w:tab/>
      </w:r>
      <w:r w:rsidRPr="005F6674">
        <w:rPr>
          <w:rFonts w:ascii="Arial" w:eastAsia="SimSun" w:hAnsi="Arial" w:cs="Arial"/>
          <w:sz w:val="22"/>
          <w:szCs w:val="22"/>
          <w:lang w:eastAsia="zh-CN"/>
        </w:rPr>
        <w:tab/>
      </w:r>
    </w:p>
    <w:p w:rsidR="00DF6C3D" w:rsidRPr="0005722F" w:rsidRDefault="00DF6C3D" w:rsidP="00DF6C3D">
      <w:pPr>
        <w:rPr>
          <w:rFonts w:ascii="Arial" w:eastAsia="SimSun" w:hAnsi="Arial" w:cs="Arial"/>
          <w:sz w:val="22"/>
          <w:szCs w:val="22"/>
          <w:lang w:eastAsia="zh-CN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413"/>
        <w:gridCol w:w="1417"/>
      </w:tblGrid>
      <w:tr w:rsidR="00DF6C3D" w:rsidRPr="0005722F" w:rsidTr="00932644">
        <w:trPr>
          <w:trHeight w:val="488"/>
          <w:jc w:val="center"/>
        </w:trPr>
        <w:tc>
          <w:tcPr>
            <w:tcW w:w="10915" w:type="dxa"/>
            <w:shd w:val="clear" w:color="auto" w:fill="D5DCE4" w:themeFill="text2" w:themeFillTint="33"/>
            <w:vAlign w:val="center"/>
          </w:tcPr>
          <w:p w:rsidR="00DF6C3D" w:rsidRPr="0005722F" w:rsidRDefault="00DF6C3D" w:rsidP="00932644">
            <w:pP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05722F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Assessment criterion:</w:t>
            </w:r>
          </w:p>
          <w:p w:rsidR="00DF6C3D" w:rsidRPr="0005722F" w:rsidRDefault="00DF6C3D" w:rsidP="00932644">
            <w:pP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413" w:type="dxa"/>
          </w:tcPr>
          <w:p w:rsidR="00DF6C3D" w:rsidRPr="0005722F" w:rsidRDefault="00DF6C3D" w:rsidP="00932644">
            <w:pPr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05722F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Met</w:t>
            </w:r>
          </w:p>
        </w:tc>
        <w:tc>
          <w:tcPr>
            <w:tcW w:w="1417" w:type="dxa"/>
          </w:tcPr>
          <w:p w:rsidR="00DF6C3D" w:rsidRPr="0005722F" w:rsidRDefault="00DF6C3D" w:rsidP="00932644">
            <w:pPr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05722F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Not met</w:t>
            </w: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3745" w:type="dxa"/>
            <w:gridSpan w:val="3"/>
            <w:shd w:val="clear" w:color="auto" w:fill="D5DCE4" w:themeFill="text2" w:themeFillTint="33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  <w:r w:rsidRPr="00C94B5D">
              <w:rPr>
                <w:rFonts w:ascii="Arial" w:eastAsia="SimSun" w:hAnsi="Arial" w:cs="Arial"/>
                <w:i/>
                <w:color w:val="000000" w:themeColor="text1"/>
                <w:sz w:val="22"/>
                <w:szCs w:val="22"/>
                <w:lang w:eastAsia="zh-CN"/>
              </w:rPr>
              <w:t>The commentary</w:t>
            </w:r>
            <w:r>
              <w:rPr>
                <w:rFonts w:ascii="Arial" w:eastAsia="SimSun" w:hAnsi="Arial" w:cs="Arial"/>
                <w:i/>
                <w:color w:val="000000" w:themeColor="text1"/>
                <w:sz w:val="22"/>
                <w:szCs w:val="22"/>
                <w:lang w:eastAsia="zh-CN"/>
              </w:rPr>
              <w:t xml:space="preserve"> illustrates and refers to</w:t>
            </w:r>
            <w:r w:rsidRPr="00C94B5D">
              <w:rPr>
                <w:rFonts w:ascii="Arial" w:eastAsia="SimSun" w:hAnsi="Arial" w:cs="Arial"/>
                <w:i/>
                <w:color w:val="000000" w:themeColor="text1"/>
                <w:sz w:val="22"/>
                <w:szCs w:val="22"/>
                <w:lang w:eastAsia="zh-CN"/>
              </w:rPr>
              <w:t>:</w:t>
            </w: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0915" w:type="dxa"/>
            <w:vAlign w:val="center"/>
          </w:tcPr>
          <w:p w:rsidR="00DF6C3D" w:rsidRPr="00C94B5D" w:rsidRDefault="00DF6C3D" w:rsidP="00932644">
            <w:pP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</w:pPr>
            <w:r w:rsidRPr="00C94B5D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a person-centred approach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0915" w:type="dxa"/>
            <w:vAlign w:val="center"/>
          </w:tcPr>
          <w:p w:rsidR="00DF6C3D" w:rsidRPr="00C94B5D" w:rsidRDefault="00DF6C3D" w:rsidP="00932644">
            <w:pP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an awareness of interactionist issues related to the casework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0915" w:type="dxa"/>
            <w:vAlign w:val="center"/>
          </w:tcPr>
          <w:p w:rsidR="00DF6C3D" w:rsidRPr="00C94B5D" w:rsidRDefault="00DF6C3D" w:rsidP="00932644">
            <w:pPr>
              <w:rPr>
                <w:rFonts w:ascii="Arial" w:eastAsia="SimSun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94B5D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ethical issues related to the casework</w:t>
            </w:r>
          </w:p>
        </w:tc>
        <w:tc>
          <w:tcPr>
            <w:tcW w:w="1413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  <w:proofErr w:type="gramStart"/>
            <w:r w:rsidRPr="00C94B5D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how</w:t>
            </w:r>
            <w:proofErr w:type="gramEnd"/>
            <w:r w:rsidRPr="00C94B5D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thinking has been </w:t>
            </w:r>
            <w:r w:rsidRPr="00C94B5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informed by relevant research literature and psychological theory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(including appropriate references)</w:t>
            </w:r>
            <w:r w:rsidRPr="00C94B5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3745" w:type="dxa"/>
            <w:gridSpan w:val="3"/>
            <w:shd w:val="clear" w:color="auto" w:fill="D5DCE4" w:themeFill="text2" w:themeFillTint="33"/>
            <w:vAlign w:val="center"/>
          </w:tcPr>
          <w:p w:rsidR="00DF6C3D" w:rsidRPr="00BA6A2B" w:rsidRDefault="00DF6C3D" w:rsidP="00932644">
            <w:pPr>
              <w:rPr>
                <w:rFonts w:ascii="Arial" w:eastAsia="SimSun" w:hAnsi="Arial" w:cs="Arial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BA6A2B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t>The commentary:</w:t>
            </w: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0915" w:type="dxa"/>
            <w:vAlign w:val="center"/>
          </w:tcPr>
          <w:p w:rsidR="00DF6C3D" w:rsidRPr="009B484B" w:rsidRDefault="00DF6C3D" w:rsidP="00932644">
            <w:pPr>
              <w:rPr>
                <w:rFonts w:ascii="Arial" w:eastAsia="SimSun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i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ncludes a reflection on the casework 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which includes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implications 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identified 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for the TEP’s future practice</w:t>
            </w:r>
          </w:p>
        </w:tc>
        <w:tc>
          <w:tcPr>
            <w:tcW w:w="1413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  <w:tr w:rsidR="00DF6C3D" w:rsidRPr="00131FEC" w:rsidTr="00932644">
        <w:trPr>
          <w:trHeight w:val="567"/>
          <w:jc w:val="center"/>
        </w:trPr>
        <w:tc>
          <w:tcPr>
            <w:tcW w:w="10915" w:type="dxa"/>
            <w:vAlign w:val="center"/>
          </w:tcPr>
          <w:p w:rsidR="00DF6C3D" w:rsidRPr="009B484B" w:rsidRDefault="00DF6C3D" w:rsidP="00932644">
            <w:pPr>
              <w:rPr>
                <w:rFonts w:ascii="Arial" w:eastAsia="SimSun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demonstrates</w:t>
            </w:r>
            <w:proofErr w:type="gramEnd"/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accurate and effective writing skills.</w:t>
            </w:r>
          </w:p>
        </w:tc>
        <w:tc>
          <w:tcPr>
            <w:tcW w:w="1413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DF6C3D" w:rsidRPr="00131FEC" w:rsidRDefault="00DF6C3D" w:rsidP="00932644">
            <w:pPr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</w:pPr>
          </w:p>
        </w:tc>
      </w:tr>
    </w:tbl>
    <w:p w:rsidR="00DF6C3D" w:rsidRPr="00131FEC" w:rsidRDefault="00DF6C3D" w:rsidP="00DF6C3D">
      <w:pPr>
        <w:rPr>
          <w:rFonts w:ascii="Arial" w:hAnsi="Arial" w:cs="Arial"/>
          <w:b/>
          <w:color w:val="FF0000"/>
        </w:rPr>
      </w:pPr>
    </w:p>
    <w:p w:rsidR="00DF6C3D" w:rsidRDefault="00DF6C3D" w:rsidP="00DF6C3D">
      <w:pPr>
        <w:spacing w:after="160" w:line="259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DF6C3D" w:rsidRPr="009B484B" w:rsidRDefault="00DF6C3D" w:rsidP="00DF6C3D">
      <w:pPr>
        <w:rPr>
          <w:rFonts w:ascii="Arial" w:hAnsi="Arial" w:cs="Arial"/>
          <w:b/>
          <w:color w:val="000000" w:themeColor="text1"/>
        </w:rPr>
      </w:pPr>
      <w:r w:rsidRPr="009B484B">
        <w:rPr>
          <w:rFonts w:ascii="Arial" w:hAnsi="Arial" w:cs="Arial"/>
          <w:b/>
          <w:color w:val="000000" w:themeColor="text1"/>
        </w:rPr>
        <w:lastRenderedPageBreak/>
        <w:t>Formative Feedback comments</w:t>
      </w:r>
      <w:bookmarkStart w:id="2" w:name="_GoBack"/>
      <w:bookmarkEnd w:id="2"/>
    </w:p>
    <w:p w:rsidR="00DF6C3D" w:rsidRPr="009B484B" w:rsidRDefault="00DF6C3D" w:rsidP="00DF6C3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rPr>
                <w:rFonts w:ascii="Arial" w:eastAsia="SimSun" w:hAnsi="Arial" w:cs="Arial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A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person-centred approach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rPr>
                <w:rFonts w:ascii="Calibri" w:eastAsia="SimSun" w:hAnsi="Calibri"/>
                <w:color w:val="000000" w:themeColor="text1"/>
                <w:lang w:eastAsia="zh-CN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A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n awareness of interactionist issues related to the casework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rPr>
                <w:rFonts w:ascii="Calibri" w:eastAsia="SimSun" w:hAnsi="Calibri"/>
                <w:color w:val="000000" w:themeColor="text1"/>
                <w:lang w:eastAsia="zh-CN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E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thical issues related to the casework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T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hinking has been </w:t>
            </w:r>
            <w:r w:rsidRPr="009B484B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informed by relevant research literature and psychological theory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tabs>
                <w:tab w:val="left" w:pos="811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The commentary i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ncludes a reflectio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n on the casework which includes</w:t>
            </w: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 xml:space="preserve"> implications for the TEP’s future practice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The commentary demonstrates accurate and effective writing skills.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F6C3D" w:rsidRPr="009B484B" w:rsidTr="00932644">
        <w:tc>
          <w:tcPr>
            <w:tcW w:w="13948" w:type="dxa"/>
            <w:shd w:val="clear" w:color="auto" w:fill="D5DCE4" w:themeFill="text2" w:themeFillTint="33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484B">
              <w:rPr>
                <w:rFonts w:ascii="Arial" w:eastAsia="SimSun" w:hAnsi="Arial" w:cs="Arial"/>
                <w:color w:val="000000" w:themeColor="text1"/>
                <w:sz w:val="22"/>
                <w:szCs w:val="22"/>
                <w:lang w:eastAsia="zh-CN"/>
              </w:rPr>
              <w:t>Summary comment</w:t>
            </w:r>
            <w:r>
              <w:rPr>
                <w:rFonts w:ascii="Arial" w:eastAsia="SimSun" w:hAnsi="Arial" w:cs="Arial"/>
                <w:color w:val="000000" w:themeColor="text1"/>
                <w:sz w:val="22"/>
                <w:szCs w:val="22"/>
                <w:lang w:eastAsia="zh-CN"/>
              </w:rPr>
              <w:t>.</w:t>
            </w:r>
          </w:p>
        </w:tc>
      </w:tr>
      <w:tr w:rsidR="00DF6C3D" w:rsidRPr="009B484B" w:rsidTr="00932644">
        <w:tc>
          <w:tcPr>
            <w:tcW w:w="13948" w:type="dxa"/>
          </w:tcPr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6C3D" w:rsidRPr="009B484B" w:rsidRDefault="00DF6C3D" w:rsidP="009326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F6C3D" w:rsidRPr="0005722F" w:rsidRDefault="00DF6C3D" w:rsidP="00DF6C3D">
      <w:pPr>
        <w:pStyle w:val="Heading3"/>
        <w:rPr>
          <w:rFonts w:eastAsia="SimSun"/>
          <w:b w:val="0"/>
          <w:bCs w:val="0"/>
          <w:iCs/>
          <w:sz w:val="22"/>
          <w:szCs w:val="22"/>
          <w:lang w:eastAsia="zh-CN"/>
        </w:rPr>
      </w:pPr>
    </w:p>
    <w:sectPr w:rsidR="00DF6C3D" w:rsidRPr="0005722F" w:rsidSect="00F26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4"/>
    <w:rsid w:val="000A784B"/>
    <w:rsid w:val="00481C0E"/>
    <w:rsid w:val="00604893"/>
    <w:rsid w:val="00762A75"/>
    <w:rsid w:val="00923FDA"/>
    <w:rsid w:val="00C279DC"/>
    <w:rsid w:val="00DF6C3D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06E8D-97FC-40A3-93A9-3265FF65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F26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263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F26394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aliases w:val="Table Grid A"/>
    <w:basedOn w:val="TableNormal"/>
    <w:uiPriority w:val="39"/>
    <w:rsid w:val="00F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2639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Goodall A.</cp:lastModifiedBy>
  <cp:revision>3</cp:revision>
  <dcterms:created xsi:type="dcterms:W3CDTF">2018-02-14T11:56:00Z</dcterms:created>
  <dcterms:modified xsi:type="dcterms:W3CDTF">2018-02-14T11:59:00Z</dcterms:modified>
</cp:coreProperties>
</file>