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EB31" w14:textId="77777777" w:rsidR="006A3FD2" w:rsidRPr="00261DAE" w:rsidRDefault="006A3FD2" w:rsidP="006A3FD2">
      <w:pPr>
        <w:pStyle w:val="Heading3"/>
        <w:ind w:left="0" w:right="-472"/>
      </w:pPr>
      <w:bookmarkStart w:id="0" w:name="_Toc80618274"/>
      <w:bookmarkStart w:id="1" w:name="_Toc82879937"/>
      <w:r w:rsidRPr="00261DAE">
        <w:t>Appendix 12</w:t>
      </w:r>
      <w:r>
        <w:t xml:space="preserve">: </w:t>
      </w:r>
      <w:r w:rsidRPr="00261DAE">
        <w:t xml:space="preserve"> Induction Guidance</w:t>
      </w:r>
      <w:bookmarkEnd w:id="0"/>
      <w:bookmarkEnd w:id="1"/>
    </w:p>
    <w:p w14:paraId="6DA46B66" w14:textId="77777777" w:rsidR="006A3FD2" w:rsidRDefault="006A3FD2" w:rsidP="006A3FD2">
      <w:pPr>
        <w:ind w:left="0" w:right="-472"/>
        <w:rPr>
          <w:rFonts w:ascii="Arial" w:hAnsi="Arial" w:cs="Arial"/>
          <w:b/>
          <w:szCs w:val="22"/>
        </w:rPr>
      </w:pPr>
    </w:p>
    <w:p w14:paraId="57B91586" w14:textId="77777777" w:rsidR="006A3FD2" w:rsidRPr="006A762F" w:rsidRDefault="006A3FD2" w:rsidP="006A3FD2">
      <w:pPr>
        <w:pStyle w:val="ListParagraph"/>
        <w:numPr>
          <w:ilvl w:val="0"/>
          <w:numId w:val="1"/>
        </w:numPr>
        <w:ind w:left="0" w:right="-472" w:firstLine="0"/>
        <w:rPr>
          <w:b/>
          <w:bCs/>
          <w:u w:val="single"/>
        </w:rPr>
      </w:pPr>
      <w:r>
        <w:t>G</w:t>
      </w:r>
      <w:r w:rsidRPr="001B46E4">
        <w:t xml:space="preserve">uidance </w:t>
      </w:r>
      <w:r>
        <w:t>for</w:t>
      </w:r>
      <w:r w:rsidRPr="001B46E4">
        <w:t xml:space="preserve"> placement providers</w:t>
      </w:r>
      <w:r>
        <w:t xml:space="preserve">. </w:t>
      </w:r>
    </w:p>
    <w:p w14:paraId="727B9E0D" w14:textId="77777777" w:rsidR="006A3FD2" w:rsidRPr="00545A73" w:rsidRDefault="006A3FD2" w:rsidP="006A3FD2">
      <w:pPr>
        <w:pStyle w:val="ListParagraph"/>
        <w:numPr>
          <w:ilvl w:val="0"/>
          <w:numId w:val="1"/>
        </w:numPr>
        <w:ind w:left="0" w:right="-472" w:firstLine="0"/>
        <w:rPr>
          <w:b/>
          <w:bCs/>
          <w:u w:val="single"/>
        </w:rPr>
      </w:pPr>
      <w:r>
        <w:t>Induction checklists for trainees.</w:t>
      </w:r>
    </w:p>
    <w:p w14:paraId="0B6B59E7" w14:textId="77777777" w:rsidR="006A3FD2" w:rsidRPr="006A762F" w:rsidRDefault="006A3FD2" w:rsidP="006A3FD2">
      <w:pPr>
        <w:pStyle w:val="ListParagraph"/>
        <w:ind w:left="0" w:right="-472"/>
        <w:rPr>
          <w:b/>
          <w:bCs/>
          <w:u w:val="single"/>
        </w:rPr>
      </w:pPr>
    </w:p>
    <w:p w14:paraId="3064AC17" w14:textId="77777777" w:rsidR="006A3FD2" w:rsidRPr="00AC1158" w:rsidRDefault="006A3FD2" w:rsidP="006A3FD2">
      <w:pPr>
        <w:ind w:left="0" w:right="-472"/>
        <w:rPr>
          <w:b/>
        </w:rPr>
      </w:pPr>
      <w:r>
        <w:rPr>
          <w:b/>
        </w:rPr>
        <w:t>Induction guidelines</w:t>
      </w:r>
    </w:p>
    <w:p w14:paraId="212AB889" w14:textId="77777777" w:rsidR="006A3FD2" w:rsidRPr="004D0CC2" w:rsidRDefault="006A3FD2" w:rsidP="006A3FD2">
      <w:pPr>
        <w:ind w:left="0" w:right="-472"/>
        <w:jc w:val="center"/>
        <w:rPr>
          <w:rFonts w:ascii="Arial" w:hAnsi="Arial" w:cs="Arial"/>
          <w:b/>
          <w:bCs/>
        </w:rPr>
      </w:pPr>
    </w:p>
    <w:p w14:paraId="7EF632DD" w14:textId="77777777" w:rsidR="006A3FD2" w:rsidRDefault="006A3FD2" w:rsidP="006A3FD2">
      <w:pPr>
        <w:ind w:left="0" w:right="-472"/>
        <w:rPr>
          <w:bCs/>
        </w:rPr>
      </w:pPr>
      <w:r w:rsidRPr="001B46E4">
        <w:t xml:space="preserve">The following is offered as guidance to placement providers. It is expected that trainees will be offered induction in line with Service policy </w:t>
      </w:r>
      <w:r>
        <w:t xml:space="preserve">for newly appointed educational </w:t>
      </w:r>
      <w:r w:rsidRPr="001B46E4">
        <w:t>psychologists, taking account of their stage of development.</w:t>
      </w:r>
    </w:p>
    <w:p w14:paraId="460A32FC" w14:textId="77777777" w:rsidR="006A3FD2" w:rsidRDefault="006A3FD2" w:rsidP="006A3FD2">
      <w:pPr>
        <w:ind w:left="0" w:right="-472"/>
        <w:rPr>
          <w:bCs/>
        </w:rPr>
      </w:pPr>
    </w:p>
    <w:p w14:paraId="1052BA34" w14:textId="77777777" w:rsidR="006A3FD2" w:rsidRPr="001B46E4" w:rsidRDefault="006A3FD2" w:rsidP="006A3FD2">
      <w:pPr>
        <w:ind w:left="0" w:right="-472"/>
        <w:rPr>
          <w:bCs/>
        </w:rPr>
      </w:pPr>
      <w:r>
        <w:rPr>
          <w:bCs/>
        </w:rPr>
        <w:t>For trainees in Y</w:t>
      </w:r>
      <w:r w:rsidRPr="001B46E4">
        <w:rPr>
          <w:bCs/>
        </w:rPr>
        <w:t xml:space="preserve">ear 2 whilst they have been working in </w:t>
      </w:r>
      <w:r>
        <w:rPr>
          <w:bCs/>
        </w:rPr>
        <w:t>Local Authority</w:t>
      </w:r>
      <w:r w:rsidRPr="001B46E4">
        <w:rPr>
          <w:bCs/>
        </w:rPr>
        <w:t xml:space="preserve"> schools during </w:t>
      </w:r>
      <w:r>
        <w:rPr>
          <w:bCs/>
        </w:rPr>
        <w:t>Y</w:t>
      </w:r>
      <w:r w:rsidRPr="001B46E4">
        <w:rPr>
          <w:bCs/>
        </w:rPr>
        <w:t xml:space="preserve">ear </w:t>
      </w:r>
      <w:r>
        <w:rPr>
          <w:bCs/>
        </w:rPr>
        <w:t>1</w:t>
      </w:r>
      <w:r w:rsidRPr="001B46E4">
        <w:rPr>
          <w:bCs/>
        </w:rPr>
        <w:t xml:space="preserve"> this will be their first experience as a member of a psychological team and beginning to see how psychological services a</w:t>
      </w:r>
      <w:r>
        <w:rPr>
          <w:bCs/>
        </w:rPr>
        <w:t>re offered in the context of a local a</w:t>
      </w:r>
      <w:r w:rsidRPr="001B46E4">
        <w:rPr>
          <w:bCs/>
        </w:rPr>
        <w:t xml:space="preserve">uthority. For trainees entering year three they will bring with them knowledge from their previous </w:t>
      </w:r>
      <w:r>
        <w:rPr>
          <w:bCs/>
        </w:rPr>
        <w:t>local authority</w:t>
      </w:r>
      <w:r w:rsidRPr="001B46E4">
        <w:rPr>
          <w:bCs/>
        </w:rPr>
        <w:t xml:space="preserve"> which will provide a basis for comparison during their year.</w:t>
      </w:r>
    </w:p>
    <w:p w14:paraId="50BE0966" w14:textId="77777777" w:rsidR="006A3FD2" w:rsidRPr="001B46E4" w:rsidRDefault="006A3FD2" w:rsidP="006A3FD2">
      <w:pPr>
        <w:ind w:left="0" w:right="-472"/>
        <w:rPr>
          <w:bCs/>
        </w:rPr>
      </w:pPr>
    </w:p>
    <w:p w14:paraId="257B63D9" w14:textId="77777777" w:rsidR="006A3FD2" w:rsidRDefault="006A3FD2" w:rsidP="006A3FD2">
      <w:pPr>
        <w:ind w:left="0" w:right="-472"/>
        <w:rPr>
          <w:bCs/>
        </w:rPr>
      </w:pPr>
      <w:r w:rsidRPr="001B46E4">
        <w:rPr>
          <w:bCs/>
        </w:rPr>
        <w:t>Trainees whilst on placement are expected to follow the policies and procedures of the host authority. A key requirement of induction is to make sure that trainees understand their responsibilities regarding:</w:t>
      </w:r>
    </w:p>
    <w:p w14:paraId="09B254DA" w14:textId="77777777" w:rsidR="006A3FD2" w:rsidRPr="001B46E4" w:rsidRDefault="006A3FD2" w:rsidP="006A3FD2">
      <w:pPr>
        <w:ind w:left="0" w:right="-472"/>
        <w:rPr>
          <w:rFonts w:ascii="Arial" w:hAnsi="Arial" w:cs="Arial"/>
          <w:bCs/>
          <w:szCs w:val="22"/>
        </w:rPr>
      </w:pPr>
    </w:p>
    <w:p w14:paraId="196DDA95" w14:textId="77777777" w:rsidR="006A3FD2" w:rsidRPr="001B46E4" w:rsidRDefault="006A3FD2" w:rsidP="006A3FD2">
      <w:pPr>
        <w:pStyle w:val="ListParagraph"/>
        <w:numPr>
          <w:ilvl w:val="0"/>
          <w:numId w:val="2"/>
        </w:numPr>
        <w:ind w:left="0" w:right="-472" w:firstLine="0"/>
      </w:pPr>
      <w:r>
        <w:t>Child protection p</w:t>
      </w:r>
      <w:r w:rsidRPr="001B46E4">
        <w:t>rocedures</w:t>
      </w:r>
    </w:p>
    <w:p w14:paraId="26674020" w14:textId="77777777" w:rsidR="006A3FD2" w:rsidRPr="001B46E4" w:rsidRDefault="006A3FD2" w:rsidP="006A3FD2">
      <w:pPr>
        <w:pStyle w:val="ListParagraph"/>
        <w:numPr>
          <w:ilvl w:val="0"/>
          <w:numId w:val="2"/>
        </w:numPr>
        <w:ind w:left="0" w:right="-472" w:firstLine="0"/>
      </w:pPr>
      <w:r>
        <w:t>Data protection p</w:t>
      </w:r>
      <w:r w:rsidRPr="001B46E4">
        <w:t>olicy</w:t>
      </w:r>
    </w:p>
    <w:p w14:paraId="6213D5BA" w14:textId="77777777" w:rsidR="006A3FD2" w:rsidRPr="001B46E4" w:rsidRDefault="006A3FD2" w:rsidP="006A3FD2">
      <w:pPr>
        <w:pStyle w:val="ListParagraph"/>
        <w:numPr>
          <w:ilvl w:val="0"/>
          <w:numId w:val="2"/>
        </w:numPr>
        <w:ind w:left="0" w:right="-472" w:firstLine="0"/>
      </w:pPr>
      <w:r>
        <w:t>Freedom of I</w:t>
      </w:r>
      <w:r w:rsidRPr="001B46E4">
        <w:t>nformation Requests</w:t>
      </w:r>
    </w:p>
    <w:p w14:paraId="2DFB3310" w14:textId="77777777" w:rsidR="006A3FD2" w:rsidRPr="001B46E4" w:rsidRDefault="006A3FD2" w:rsidP="006A3FD2">
      <w:pPr>
        <w:pStyle w:val="ListParagraph"/>
        <w:numPr>
          <w:ilvl w:val="0"/>
          <w:numId w:val="2"/>
        </w:numPr>
        <w:ind w:left="0" w:right="-472" w:firstLine="0"/>
      </w:pPr>
      <w:r w:rsidRPr="001B46E4">
        <w:t>Subject Access Requests</w:t>
      </w:r>
    </w:p>
    <w:p w14:paraId="2024AB2C" w14:textId="77777777" w:rsidR="00137E19" w:rsidRDefault="006A3FD2" w:rsidP="00137E19">
      <w:pPr>
        <w:pStyle w:val="ListParagraph"/>
        <w:numPr>
          <w:ilvl w:val="0"/>
          <w:numId w:val="2"/>
        </w:numPr>
        <w:ind w:left="0" w:right="-472" w:firstLine="0"/>
      </w:pPr>
      <w:r w:rsidRPr="001B46E4">
        <w:t>Health and Safety Policies e.g. lone working policy</w:t>
      </w:r>
    </w:p>
    <w:p w14:paraId="4C50E458" w14:textId="33FA3088" w:rsidR="006A3FD2" w:rsidRPr="001B46E4" w:rsidRDefault="006A3FD2" w:rsidP="00137E19">
      <w:pPr>
        <w:pStyle w:val="ListParagraph"/>
        <w:numPr>
          <w:ilvl w:val="0"/>
          <w:numId w:val="2"/>
        </w:numPr>
        <w:ind w:left="0" w:right="-472" w:firstLine="0"/>
      </w:pPr>
      <w:r>
        <w:t>policy for raising concerns about the safety and wellbeing of service users</w:t>
      </w:r>
    </w:p>
    <w:p w14:paraId="5654DA5C" w14:textId="77777777" w:rsidR="006A3FD2" w:rsidRPr="001B46E4" w:rsidRDefault="006A3FD2" w:rsidP="006A3FD2">
      <w:pPr>
        <w:ind w:left="0" w:right="-472"/>
        <w:rPr>
          <w:rFonts w:ascii="Arial" w:hAnsi="Arial" w:cs="Arial"/>
          <w:b/>
          <w:bCs/>
          <w:szCs w:val="22"/>
          <w:u w:val="single"/>
        </w:rPr>
      </w:pPr>
    </w:p>
    <w:p w14:paraId="1049E5D3" w14:textId="77777777" w:rsidR="006A3FD2" w:rsidRPr="001B46E4" w:rsidRDefault="006A3FD2" w:rsidP="006A3FD2">
      <w:pPr>
        <w:ind w:left="0" w:right="-472"/>
      </w:pPr>
      <w:r w:rsidRPr="001B46E4">
        <w:t>Past trainees have reported that they found the following helpful:</w:t>
      </w:r>
    </w:p>
    <w:p w14:paraId="7E02806D" w14:textId="77777777" w:rsidR="006A3FD2" w:rsidRPr="001B46E4" w:rsidRDefault="006A3FD2" w:rsidP="006A3FD2">
      <w:pPr>
        <w:ind w:left="0" w:right="-472"/>
        <w:rPr>
          <w:rFonts w:ascii="Arial" w:hAnsi="Arial" w:cs="Arial"/>
          <w:bCs/>
          <w:szCs w:val="22"/>
        </w:rPr>
      </w:pPr>
    </w:p>
    <w:p w14:paraId="4105DF51" w14:textId="77777777" w:rsidR="006A3FD2" w:rsidRPr="001B46E4" w:rsidRDefault="006A3FD2" w:rsidP="006A3FD2">
      <w:pPr>
        <w:pStyle w:val="ListParagraph"/>
        <w:numPr>
          <w:ilvl w:val="0"/>
          <w:numId w:val="3"/>
        </w:numPr>
        <w:ind w:left="0" w:right="-472" w:firstLine="0"/>
        <w:jc w:val="left"/>
      </w:pPr>
      <w:r w:rsidRPr="001B46E4">
        <w:t>An induction period covering the first 1-2 weeks of the placement.</w:t>
      </w:r>
    </w:p>
    <w:p w14:paraId="1954FADF" w14:textId="53F639F3" w:rsidR="006A3FD2" w:rsidRPr="001B46E4" w:rsidRDefault="006A3FD2" w:rsidP="006A3FD2">
      <w:pPr>
        <w:pStyle w:val="ListParagraph"/>
        <w:numPr>
          <w:ilvl w:val="0"/>
          <w:numId w:val="3"/>
        </w:numPr>
        <w:ind w:left="0" w:right="-472" w:firstLine="0"/>
        <w:jc w:val="left"/>
      </w:pPr>
      <w:r w:rsidRPr="001B46E4">
        <w:t xml:space="preserve">Opportunities to shadow a range of psychologists involved in a variety of different pieces </w:t>
      </w:r>
      <w:r>
        <w:tab/>
      </w:r>
      <w:r w:rsidRPr="001B46E4">
        <w:t>of work e.g. in early years, primary and secondary schools.</w:t>
      </w:r>
    </w:p>
    <w:p w14:paraId="6C290BAF" w14:textId="77777777" w:rsidR="006A3FD2" w:rsidRPr="001B46E4" w:rsidRDefault="006A3FD2" w:rsidP="006A3FD2">
      <w:pPr>
        <w:pStyle w:val="ListParagraph"/>
        <w:numPr>
          <w:ilvl w:val="0"/>
          <w:numId w:val="3"/>
        </w:numPr>
        <w:ind w:left="0" w:right="-472" w:firstLine="0"/>
        <w:jc w:val="left"/>
      </w:pPr>
      <w:r w:rsidRPr="001B46E4">
        <w:t>Being introduced to office protocols, including:</w:t>
      </w:r>
    </w:p>
    <w:p w14:paraId="7DB22E22" w14:textId="77777777" w:rsidR="006A3FD2" w:rsidRPr="001B46E4" w:rsidRDefault="006A3FD2" w:rsidP="006A3FD2">
      <w:pPr>
        <w:pStyle w:val="ListParagraph"/>
        <w:numPr>
          <w:ilvl w:val="0"/>
          <w:numId w:val="3"/>
        </w:numPr>
        <w:ind w:left="0" w:right="-472" w:firstLine="0"/>
        <w:jc w:val="left"/>
      </w:pPr>
      <w:r w:rsidRPr="001B46E4">
        <w:t>Office procedures</w:t>
      </w:r>
    </w:p>
    <w:p w14:paraId="37A0CE68" w14:textId="77777777" w:rsidR="006A3FD2" w:rsidRPr="001B46E4" w:rsidRDefault="006A3FD2" w:rsidP="006A3FD2">
      <w:pPr>
        <w:pStyle w:val="ListParagraph"/>
        <w:numPr>
          <w:ilvl w:val="0"/>
          <w:numId w:val="3"/>
        </w:numPr>
        <w:ind w:left="0" w:right="-472" w:firstLine="0"/>
        <w:jc w:val="left"/>
      </w:pPr>
      <w:r w:rsidRPr="001B46E4">
        <w:t>Forms ( and where to find them)</w:t>
      </w:r>
    </w:p>
    <w:p w14:paraId="2F1B2F98" w14:textId="77777777" w:rsidR="006A3FD2" w:rsidRPr="001B46E4" w:rsidRDefault="006A3FD2" w:rsidP="006A3FD2">
      <w:pPr>
        <w:pStyle w:val="ListParagraph"/>
        <w:numPr>
          <w:ilvl w:val="0"/>
          <w:numId w:val="3"/>
        </w:numPr>
        <w:ind w:left="0" w:right="-472" w:firstLine="0"/>
        <w:jc w:val="left"/>
      </w:pPr>
      <w:r w:rsidRPr="001B46E4">
        <w:t>Written communication/reports and file notes – which ones to use and when and how.</w:t>
      </w:r>
    </w:p>
    <w:p w14:paraId="40FD9C75" w14:textId="77777777" w:rsidR="006A3FD2" w:rsidRPr="004D0CC2" w:rsidRDefault="006A3FD2" w:rsidP="006A3FD2">
      <w:pPr>
        <w:pStyle w:val="ListParagraph"/>
        <w:numPr>
          <w:ilvl w:val="0"/>
          <w:numId w:val="3"/>
        </w:numPr>
        <w:ind w:left="0" w:right="-472" w:firstLine="0"/>
        <w:jc w:val="left"/>
      </w:pPr>
      <w:r w:rsidRPr="001B46E4">
        <w:t>Knowing where everything is.</w:t>
      </w:r>
    </w:p>
    <w:p w14:paraId="5C67FDDB" w14:textId="77777777" w:rsidR="006A3FD2" w:rsidRPr="001B46E4" w:rsidRDefault="006A3FD2" w:rsidP="006A3FD2">
      <w:pPr>
        <w:pStyle w:val="ListParagraph"/>
        <w:numPr>
          <w:ilvl w:val="0"/>
          <w:numId w:val="3"/>
        </w:numPr>
        <w:ind w:left="0" w:right="-472" w:firstLine="0"/>
        <w:jc w:val="left"/>
      </w:pPr>
      <w:r w:rsidRPr="001B46E4">
        <w:t>Being introduced to</w:t>
      </w:r>
      <w:r>
        <w:t xml:space="preserve"> key people in the service and local a</w:t>
      </w:r>
      <w:r w:rsidRPr="001B46E4">
        <w:t>uthority.</w:t>
      </w:r>
    </w:p>
    <w:p w14:paraId="1C82B418" w14:textId="77777777" w:rsidR="006A3FD2" w:rsidRPr="001B46E4" w:rsidRDefault="006A3FD2" w:rsidP="006A3FD2">
      <w:pPr>
        <w:pStyle w:val="ListParagraph"/>
        <w:numPr>
          <w:ilvl w:val="0"/>
          <w:numId w:val="3"/>
        </w:numPr>
        <w:ind w:left="0" w:right="-472" w:firstLine="0"/>
        <w:jc w:val="left"/>
      </w:pPr>
      <w:r w:rsidRPr="001B46E4">
        <w:t>Being given a list of schools with phone numbers and details of key members of staff.</w:t>
      </w:r>
    </w:p>
    <w:p w14:paraId="5D43C805" w14:textId="71FADF5A" w:rsidR="006A3FD2" w:rsidRPr="001B46E4" w:rsidRDefault="006A3FD2" w:rsidP="006A3FD2">
      <w:pPr>
        <w:pStyle w:val="ListParagraph"/>
        <w:numPr>
          <w:ilvl w:val="0"/>
          <w:numId w:val="3"/>
        </w:numPr>
        <w:ind w:left="0" w:right="-472" w:firstLine="0"/>
        <w:jc w:val="left"/>
      </w:pPr>
      <w:r w:rsidRPr="001B46E4">
        <w:t>Being given a list of other key contacts e.g. teacher advisers (and phone numbers) plus</w:t>
      </w:r>
      <w:r>
        <w:br/>
        <w:t xml:space="preserve"> </w:t>
      </w:r>
      <w:r w:rsidRPr="001B46E4">
        <w:t xml:space="preserve"> </w:t>
      </w:r>
      <w:r>
        <w:t xml:space="preserve">           </w:t>
      </w:r>
      <w:r w:rsidRPr="001B46E4">
        <w:t xml:space="preserve">other agency phone numbers e.g. Behaviour support services. </w:t>
      </w:r>
    </w:p>
    <w:p w14:paraId="0C5D56B7" w14:textId="7208F086" w:rsidR="006A3FD2" w:rsidRPr="001B46E4" w:rsidRDefault="006A3FD2" w:rsidP="006A3FD2">
      <w:pPr>
        <w:pStyle w:val="ListParagraph"/>
        <w:numPr>
          <w:ilvl w:val="0"/>
          <w:numId w:val="3"/>
        </w:numPr>
        <w:ind w:left="0" w:right="-472" w:firstLine="0"/>
        <w:jc w:val="left"/>
      </w:pPr>
      <w:r w:rsidRPr="001B46E4">
        <w:t xml:space="preserve">Being given opportunities to shadow other key meetings/events e.g. panel meetings, </w:t>
      </w:r>
      <w:r>
        <w:br/>
        <w:t xml:space="preserve">             </w:t>
      </w:r>
      <w:r w:rsidRPr="001B46E4">
        <w:t>team meetings etc.</w:t>
      </w:r>
    </w:p>
    <w:p w14:paraId="73D4575C" w14:textId="77777777" w:rsidR="006A3FD2" w:rsidRDefault="006A3FD2" w:rsidP="006A3FD2">
      <w:pPr>
        <w:ind w:left="0" w:right="-472"/>
        <w:rPr>
          <w:rFonts w:ascii="Arial" w:hAnsi="Arial" w:cs="Arial"/>
          <w:sz w:val="16"/>
          <w:szCs w:val="16"/>
        </w:rPr>
      </w:pPr>
    </w:p>
    <w:p w14:paraId="34285D0F" w14:textId="77777777" w:rsidR="006A3FD2" w:rsidRDefault="006A3FD2" w:rsidP="006A3FD2">
      <w:pPr>
        <w:ind w:left="720" w:right="898"/>
        <w:rPr>
          <w:rFonts w:ascii="Arial" w:hAnsi="Arial" w:cs="Arial"/>
          <w:sz w:val="16"/>
          <w:szCs w:val="16"/>
        </w:rPr>
      </w:pPr>
    </w:p>
    <w:p w14:paraId="0B86CD03" w14:textId="77777777" w:rsidR="006A3FD2" w:rsidRDefault="006A3FD2" w:rsidP="006A3FD2">
      <w:pPr>
        <w:ind w:left="720" w:right="898"/>
        <w:rPr>
          <w:rFonts w:ascii="Arial" w:hAnsi="Arial" w:cs="Arial"/>
          <w:sz w:val="16"/>
          <w:szCs w:val="16"/>
        </w:rPr>
      </w:pPr>
    </w:p>
    <w:p w14:paraId="51AFA3FC" w14:textId="77777777" w:rsidR="00724C8E" w:rsidRDefault="006A3FD2" w:rsidP="008B79C3">
      <w:pPr>
        <w:ind w:left="0" w:right="-472"/>
        <w:rPr>
          <w:lang w:eastAsia="zh-CN"/>
        </w:rPr>
      </w:pPr>
      <w:r>
        <w:rPr>
          <w:rFonts w:cs="Arial"/>
          <w:sz w:val="16"/>
          <w:szCs w:val="16"/>
        </w:rPr>
        <w:br w:type="page"/>
      </w:r>
      <w:r w:rsidR="00724C8E" w:rsidRPr="006A762F">
        <w:rPr>
          <w:color w:val="44546A" w:themeColor="text2"/>
          <w:sz w:val="36"/>
          <w:lang w:eastAsia="zh-CN"/>
        </w:rPr>
        <w:lastRenderedPageBreak/>
        <w:t>Induction process (Year 1)</w:t>
      </w:r>
    </w:p>
    <w:p w14:paraId="5A32E83E" w14:textId="77777777" w:rsidR="00724C8E" w:rsidRPr="006A762F" w:rsidRDefault="00724C8E" w:rsidP="008B79C3">
      <w:pPr>
        <w:pStyle w:val="Title"/>
        <w:ind w:left="0" w:right="-472"/>
        <w:rPr>
          <w:rFonts w:ascii="Cambria" w:hAnsi="Cambria"/>
          <w:b w:val="0"/>
          <w:color w:val="17365D"/>
          <w:spacing w:val="5"/>
          <w:kern w:val="28"/>
          <w:sz w:val="20"/>
          <w:szCs w:val="52"/>
          <w:lang w:eastAsia="zh-CN"/>
        </w:rPr>
      </w:pPr>
    </w:p>
    <w:p w14:paraId="6E04695D" w14:textId="77777777" w:rsidR="00724C8E" w:rsidRDefault="00724C8E" w:rsidP="008B79C3">
      <w:pPr>
        <w:ind w:left="0" w:right="-472"/>
        <w:rPr>
          <w:lang w:eastAsia="zh-CN"/>
        </w:rPr>
      </w:pPr>
      <w:r w:rsidRPr="00564CC8">
        <w:rPr>
          <w:lang w:eastAsia="zh-CN"/>
        </w:rPr>
        <w:t>You are expected to gather information on the following areas in the early days of your visit, and to return a completed form to the Year One APT, with ticks in the columns to show the sources of your information, within three weeks of starting your placement</w:t>
      </w:r>
      <w:r>
        <w:rPr>
          <w:lang w:eastAsia="zh-CN"/>
        </w:rPr>
        <w:t>.</w:t>
      </w:r>
    </w:p>
    <w:p w14:paraId="3A4B02A1" w14:textId="77777777" w:rsidR="00724C8E" w:rsidRPr="00564CC8" w:rsidRDefault="00724C8E" w:rsidP="008B79C3">
      <w:pPr>
        <w:ind w:right="-472"/>
        <w:rPr>
          <w:lang w:eastAsia="zh-C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678"/>
        <w:gridCol w:w="1088"/>
        <w:gridCol w:w="1039"/>
        <w:gridCol w:w="992"/>
      </w:tblGrid>
      <w:tr w:rsidR="00724C8E" w:rsidRPr="006A762F" w14:paraId="27974500" w14:textId="77777777" w:rsidTr="00724C8E">
        <w:tc>
          <w:tcPr>
            <w:tcW w:w="1559" w:type="dxa"/>
            <w:shd w:val="clear" w:color="auto" w:fill="BFBFBF"/>
          </w:tcPr>
          <w:p w14:paraId="6AB0BF6A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shd w:val="clear" w:color="auto" w:fill="BFBFBF"/>
          </w:tcPr>
          <w:p w14:paraId="19AC390D" w14:textId="77777777" w:rsidR="00724C8E" w:rsidRPr="006A762F" w:rsidRDefault="00724C8E" w:rsidP="008B79C3">
            <w:pPr>
              <w:ind w:left="55" w:right="-472"/>
              <w:jc w:val="left"/>
              <w:rPr>
                <w:b/>
                <w:sz w:val="20"/>
                <w:szCs w:val="20"/>
                <w:lang w:eastAsia="zh-CN"/>
              </w:rPr>
            </w:pPr>
            <w:r w:rsidRPr="006A762F">
              <w:rPr>
                <w:b/>
                <w:sz w:val="20"/>
                <w:szCs w:val="20"/>
                <w:lang w:eastAsia="zh-CN"/>
              </w:rPr>
              <w:t>Topics to be covered</w:t>
            </w:r>
          </w:p>
        </w:tc>
        <w:tc>
          <w:tcPr>
            <w:tcW w:w="1088" w:type="dxa"/>
            <w:shd w:val="clear" w:color="auto" w:fill="BFBFBF"/>
          </w:tcPr>
          <w:p w14:paraId="7F155EA4" w14:textId="77777777" w:rsidR="00724C8E" w:rsidRPr="006A762F" w:rsidRDefault="00724C8E" w:rsidP="008B79C3">
            <w:pPr>
              <w:ind w:left="-5" w:right="-472"/>
              <w:jc w:val="left"/>
              <w:rPr>
                <w:b/>
                <w:sz w:val="20"/>
                <w:szCs w:val="20"/>
                <w:lang w:eastAsia="zh-CN"/>
              </w:rPr>
            </w:pPr>
            <w:r w:rsidRPr="006A762F">
              <w:rPr>
                <w:b/>
                <w:sz w:val="20"/>
                <w:szCs w:val="20"/>
                <w:lang w:eastAsia="zh-CN"/>
              </w:rPr>
              <w:t>Discussed with school staff</w:t>
            </w:r>
          </w:p>
        </w:tc>
        <w:tc>
          <w:tcPr>
            <w:tcW w:w="1039" w:type="dxa"/>
            <w:shd w:val="clear" w:color="auto" w:fill="BFBFBF"/>
          </w:tcPr>
          <w:p w14:paraId="71DCBF3F" w14:textId="77777777" w:rsidR="00724C8E" w:rsidRPr="006A762F" w:rsidRDefault="00724C8E" w:rsidP="008B79C3">
            <w:pPr>
              <w:ind w:left="0" w:right="-472"/>
              <w:jc w:val="left"/>
              <w:rPr>
                <w:b/>
                <w:sz w:val="20"/>
                <w:szCs w:val="20"/>
                <w:lang w:eastAsia="zh-CN"/>
              </w:rPr>
            </w:pPr>
            <w:r w:rsidRPr="006A762F">
              <w:rPr>
                <w:b/>
                <w:sz w:val="20"/>
                <w:szCs w:val="20"/>
                <w:lang w:eastAsia="zh-CN"/>
              </w:rPr>
              <w:t>Discussed with field tutor</w:t>
            </w:r>
          </w:p>
        </w:tc>
        <w:tc>
          <w:tcPr>
            <w:tcW w:w="992" w:type="dxa"/>
            <w:shd w:val="clear" w:color="auto" w:fill="BFBFBF"/>
          </w:tcPr>
          <w:p w14:paraId="3CA1D5E3" w14:textId="77777777" w:rsidR="00724C8E" w:rsidRPr="006A762F" w:rsidRDefault="00724C8E" w:rsidP="008B79C3">
            <w:pPr>
              <w:ind w:left="0" w:right="-472"/>
              <w:jc w:val="left"/>
              <w:rPr>
                <w:b/>
                <w:sz w:val="20"/>
                <w:szCs w:val="20"/>
                <w:lang w:eastAsia="zh-CN"/>
              </w:rPr>
            </w:pPr>
            <w:r w:rsidRPr="006A762F">
              <w:rPr>
                <w:b/>
                <w:sz w:val="20"/>
                <w:szCs w:val="20"/>
                <w:lang w:eastAsia="zh-CN"/>
              </w:rPr>
              <w:t>Local policy read</w:t>
            </w:r>
          </w:p>
        </w:tc>
      </w:tr>
      <w:tr w:rsidR="00724C8E" w:rsidRPr="006A762F" w14:paraId="0602F2CF" w14:textId="77777777" w:rsidTr="00724C8E">
        <w:tc>
          <w:tcPr>
            <w:tcW w:w="1559" w:type="dxa"/>
            <w:shd w:val="clear" w:color="auto" w:fill="BFBFBF"/>
          </w:tcPr>
          <w:p w14:paraId="713EDB2D" w14:textId="77777777" w:rsidR="00724C8E" w:rsidRPr="006A762F" w:rsidRDefault="00724C8E" w:rsidP="008B79C3">
            <w:pPr>
              <w:ind w:left="0" w:right="-472"/>
              <w:jc w:val="left"/>
              <w:rPr>
                <w:b/>
                <w:sz w:val="20"/>
                <w:szCs w:val="20"/>
                <w:lang w:eastAsia="zh-CN"/>
              </w:rPr>
            </w:pPr>
            <w:r w:rsidRPr="006A762F">
              <w:rPr>
                <w:b/>
                <w:sz w:val="20"/>
                <w:szCs w:val="20"/>
                <w:lang w:eastAsia="zh-CN"/>
              </w:rPr>
              <w:t>Personal issues</w:t>
            </w:r>
          </w:p>
        </w:tc>
        <w:tc>
          <w:tcPr>
            <w:tcW w:w="4678" w:type="dxa"/>
            <w:shd w:val="clear" w:color="auto" w:fill="auto"/>
          </w:tcPr>
          <w:p w14:paraId="136B46CF" w14:textId="77777777" w:rsidR="00724C8E" w:rsidRPr="00EC5769" w:rsidRDefault="00724C8E" w:rsidP="008B79C3">
            <w:pPr>
              <w:ind w:left="55" w:right="-472"/>
              <w:jc w:val="left"/>
              <w:rPr>
                <w:sz w:val="20"/>
              </w:rPr>
            </w:pPr>
            <w:r w:rsidRPr="00EC5769">
              <w:rPr>
                <w:sz w:val="20"/>
              </w:rPr>
              <w:t>Any individual health or learning needs that will affect placement</w:t>
            </w:r>
          </w:p>
        </w:tc>
        <w:tc>
          <w:tcPr>
            <w:tcW w:w="1088" w:type="dxa"/>
            <w:shd w:val="clear" w:color="auto" w:fill="auto"/>
          </w:tcPr>
          <w:p w14:paraId="1588379D" w14:textId="77777777" w:rsidR="00724C8E" w:rsidRPr="006A762F" w:rsidRDefault="00724C8E" w:rsidP="008B79C3">
            <w:pPr>
              <w:ind w:left="-5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</w:tcPr>
          <w:p w14:paraId="25CA2F4B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58851EFF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</w:tr>
      <w:tr w:rsidR="00724C8E" w:rsidRPr="006A762F" w14:paraId="244E6DDC" w14:textId="77777777" w:rsidTr="00724C8E">
        <w:tc>
          <w:tcPr>
            <w:tcW w:w="1559" w:type="dxa"/>
            <w:shd w:val="clear" w:color="auto" w:fill="BFBFBF"/>
          </w:tcPr>
          <w:p w14:paraId="3A299E54" w14:textId="77777777" w:rsidR="00724C8E" w:rsidRPr="006A762F" w:rsidRDefault="00724C8E" w:rsidP="008B79C3">
            <w:pPr>
              <w:ind w:left="0" w:right="-472"/>
              <w:jc w:val="left"/>
              <w:rPr>
                <w:b/>
                <w:sz w:val="20"/>
                <w:szCs w:val="20"/>
                <w:lang w:eastAsia="zh-CN"/>
              </w:rPr>
            </w:pPr>
            <w:r w:rsidRPr="006A762F">
              <w:rPr>
                <w:b/>
                <w:sz w:val="20"/>
                <w:szCs w:val="20"/>
                <w:lang w:eastAsia="zh-CN"/>
              </w:rPr>
              <w:t>Staff introduction</w:t>
            </w:r>
          </w:p>
        </w:tc>
        <w:tc>
          <w:tcPr>
            <w:tcW w:w="4678" w:type="dxa"/>
            <w:shd w:val="clear" w:color="auto" w:fill="auto"/>
          </w:tcPr>
          <w:p w14:paraId="69ABE005" w14:textId="77777777" w:rsidR="00724C8E" w:rsidRPr="00EC5769" w:rsidRDefault="00724C8E" w:rsidP="008B79C3">
            <w:pPr>
              <w:ind w:left="55" w:right="-472"/>
              <w:jc w:val="left"/>
              <w:rPr>
                <w:sz w:val="20"/>
              </w:rPr>
            </w:pPr>
            <w:r w:rsidRPr="00EC5769">
              <w:rPr>
                <w:sz w:val="20"/>
              </w:rPr>
              <w:t>Introductions to key staff, including:</w:t>
            </w:r>
          </w:p>
          <w:p w14:paraId="01BE020D" w14:textId="77777777" w:rsidR="00724C8E" w:rsidRPr="00EC5769" w:rsidRDefault="00724C8E" w:rsidP="008B79C3">
            <w:pPr>
              <w:pStyle w:val="ListParagraph"/>
              <w:numPr>
                <w:ilvl w:val="0"/>
                <w:numId w:val="16"/>
              </w:numPr>
              <w:ind w:left="480" w:right="-472" w:hanging="425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>HT</w:t>
            </w:r>
          </w:p>
          <w:p w14:paraId="71616537" w14:textId="77777777" w:rsidR="00724C8E" w:rsidRPr="00EC5769" w:rsidRDefault="00724C8E" w:rsidP="008B79C3">
            <w:pPr>
              <w:pStyle w:val="ListParagraph"/>
              <w:numPr>
                <w:ilvl w:val="0"/>
                <w:numId w:val="16"/>
              </w:numPr>
              <w:ind w:left="480" w:right="-472" w:hanging="425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>SENCO</w:t>
            </w:r>
          </w:p>
          <w:p w14:paraId="4074ED89" w14:textId="77777777" w:rsidR="00724C8E" w:rsidRPr="00EC5769" w:rsidRDefault="00724C8E" w:rsidP="008B79C3">
            <w:pPr>
              <w:pStyle w:val="ListParagraph"/>
              <w:numPr>
                <w:ilvl w:val="0"/>
                <w:numId w:val="16"/>
              </w:numPr>
              <w:ind w:left="480" w:right="-472" w:hanging="425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>Admin officer</w:t>
            </w:r>
          </w:p>
          <w:p w14:paraId="60C98998" w14:textId="77777777" w:rsidR="00724C8E" w:rsidRPr="009D5008" w:rsidRDefault="00724C8E" w:rsidP="008B79C3">
            <w:pPr>
              <w:pStyle w:val="ListParagraph"/>
              <w:numPr>
                <w:ilvl w:val="0"/>
                <w:numId w:val="16"/>
              </w:numPr>
              <w:ind w:left="480" w:right="-472" w:hanging="425"/>
              <w:jc w:val="left"/>
              <w:rPr>
                <w:sz w:val="20"/>
              </w:rPr>
            </w:pPr>
            <w:r w:rsidRPr="009D5008">
              <w:rPr>
                <w:sz w:val="20"/>
              </w:rPr>
              <w:t>Arrangements for introduction to whole staff group/whole school</w:t>
            </w:r>
          </w:p>
        </w:tc>
        <w:tc>
          <w:tcPr>
            <w:tcW w:w="1088" w:type="dxa"/>
            <w:shd w:val="clear" w:color="auto" w:fill="auto"/>
          </w:tcPr>
          <w:p w14:paraId="2EB06A7B" w14:textId="77777777" w:rsidR="00724C8E" w:rsidRPr="006A762F" w:rsidRDefault="00724C8E" w:rsidP="008B79C3">
            <w:pPr>
              <w:ind w:left="-5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</w:tcPr>
          <w:p w14:paraId="40F1B77E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14192934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</w:tr>
      <w:tr w:rsidR="00724C8E" w:rsidRPr="006A762F" w14:paraId="1F952941" w14:textId="77777777" w:rsidTr="00724C8E">
        <w:tc>
          <w:tcPr>
            <w:tcW w:w="1559" w:type="dxa"/>
            <w:shd w:val="clear" w:color="auto" w:fill="BFBFBF"/>
          </w:tcPr>
          <w:p w14:paraId="6FD94CB6" w14:textId="77777777" w:rsidR="00724C8E" w:rsidRPr="006A762F" w:rsidRDefault="00724C8E" w:rsidP="008B79C3">
            <w:pPr>
              <w:ind w:left="0" w:right="-472"/>
              <w:jc w:val="left"/>
              <w:rPr>
                <w:b/>
                <w:sz w:val="20"/>
                <w:szCs w:val="20"/>
                <w:lang w:eastAsia="zh-CN"/>
              </w:rPr>
            </w:pPr>
            <w:r w:rsidRPr="006A762F">
              <w:rPr>
                <w:b/>
                <w:sz w:val="20"/>
                <w:szCs w:val="20"/>
                <w:lang w:eastAsia="zh-CN"/>
              </w:rPr>
              <w:t>Orientation</w:t>
            </w:r>
          </w:p>
        </w:tc>
        <w:tc>
          <w:tcPr>
            <w:tcW w:w="4678" w:type="dxa"/>
            <w:shd w:val="clear" w:color="auto" w:fill="auto"/>
          </w:tcPr>
          <w:p w14:paraId="7E60E05E" w14:textId="77777777" w:rsidR="00724C8E" w:rsidRPr="00EC5769" w:rsidRDefault="00724C8E" w:rsidP="008B79C3">
            <w:pPr>
              <w:ind w:left="55" w:right="-472"/>
              <w:jc w:val="left"/>
              <w:rPr>
                <w:sz w:val="20"/>
              </w:rPr>
            </w:pPr>
            <w:r w:rsidRPr="00EC5769">
              <w:rPr>
                <w:sz w:val="20"/>
              </w:rPr>
              <w:t>Include:</w:t>
            </w:r>
          </w:p>
          <w:p w14:paraId="658C78E5" w14:textId="77777777" w:rsidR="00724C8E" w:rsidRPr="009D5008" w:rsidRDefault="00724C8E" w:rsidP="008B79C3">
            <w:pPr>
              <w:pStyle w:val="ListParagraph"/>
              <w:numPr>
                <w:ilvl w:val="0"/>
                <w:numId w:val="22"/>
              </w:numPr>
              <w:ind w:right="-472"/>
              <w:contextualSpacing/>
              <w:jc w:val="left"/>
              <w:rPr>
                <w:sz w:val="20"/>
              </w:rPr>
            </w:pPr>
            <w:r w:rsidRPr="009D5008">
              <w:rPr>
                <w:sz w:val="20"/>
              </w:rPr>
              <w:t>Staff toilets</w:t>
            </w:r>
          </w:p>
          <w:p w14:paraId="5906E80B" w14:textId="77777777" w:rsidR="00724C8E" w:rsidRPr="009D5008" w:rsidRDefault="00724C8E" w:rsidP="008B79C3">
            <w:pPr>
              <w:pStyle w:val="ListParagraph"/>
              <w:numPr>
                <w:ilvl w:val="0"/>
                <w:numId w:val="22"/>
              </w:numPr>
              <w:ind w:right="-472"/>
              <w:contextualSpacing/>
              <w:jc w:val="left"/>
              <w:rPr>
                <w:sz w:val="20"/>
              </w:rPr>
            </w:pPr>
            <w:r w:rsidRPr="009D5008">
              <w:rPr>
                <w:sz w:val="20"/>
              </w:rPr>
              <w:t>Staff room usage (include any times when it may not be available)</w:t>
            </w:r>
          </w:p>
          <w:p w14:paraId="7900DBB0" w14:textId="77777777" w:rsidR="00724C8E" w:rsidRPr="009D5008" w:rsidRDefault="00724C8E" w:rsidP="008B79C3">
            <w:pPr>
              <w:pStyle w:val="ListParagraph"/>
              <w:numPr>
                <w:ilvl w:val="0"/>
                <w:numId w:val="22"/>
              </w:numPr>
              <w:ind w:right="-472"/>
              <w:contextualSpacing/>
              <w:jc w:val="left"/>
              <w:rPr>
                <w:sz w:val="20"/>
              </w:rPr>
            </w:pPr>
            <w:r w:rsidRPr="009D5008">
              <w:rPr>
                <w:sz w:val="20"/>
              </w:rPr>
              <w:t>Where to keep personal belongings</w:t>
            </w:r>
          </w:p>
          <w:p w14:paraId="30F8EC25" w14:textId="77777777" w:rsidR="00724C8E" w:rsidRPr="009D5008" w:rsidRDefault="00724C8E" w:rsidP="008B79C3">
            <w:pPr>
              <w:pStyle w:val="ListParagraph"/>
              <w:numPr>
                <w:ilvl w:val="0"/>
                <w:numId w:val="22"/>
              </w:numPr>
              <w:ind w:right="-472"/>
              <w:contextualSpacing/>
              <w:jc w:val="left"/>
              <w:rPr>
                <w:sz w:val="20"/>
              </w:rPr>
            </w:pPr>
            <w:r w:rsidRPr="009D5008">
              <w:rPr>
                <w:sz w:val="20"/>
              </w:rPr>
              <w:t>ID/visitor badges</w:t>
            </w:r>
          </w:p>
          <w:p w14:paraId="58880EFF" w14:textId="77777777" w:rsidR="00724C8E" w:rsidRPr="009D5008" w:rsidRDefault="00724C8E" w:rsidP="008B79C3">
            <w:pPr>
              <w:pStyle w:val="ListParagraph"/>
              <w:numPr>
                <w:ilvl w:val="0"/>
                <w:numId w:val="22"/>
              </w:numPr>
              <w:ind w:right="-472"/>
              <w:contextualSpacing/>
              <w:jc w:val="left"/>
              <w:rPr>
                <w:sz w:val="20"/>
              </w:rPr>
            </w:pPr>
            <w:r w:rsidRPr="009D5008">
              <w:rPr>
                <w:sz w:val="20"/>
              </w:rPr>
              <w:t>Car parking</w:t>
            </w:r>
          </w:p>
          <w:p w14:paraId="76B43861" w14:textId="77777777" w:rsidR="00724C8E" w:rsidRPr="009D5008" w:rsidRDefault="00724C8E" w:rsidP="008B79C3">
            <w:pPr>
              <w:pStyle w:val="ListParagraph"/>
              <w:numPr>
                <w:ilvl w:val="0"/>
                <w:numId w:val="22"/>
              </w:numPr>
              <w:ind w:right="-472"/>
              <w:contextualSpacing/>
              <w:jc w:val="left"/>
              <w:rPr>
                <w:sz w:val="20"/>
              </w:rPr>
            </w:pPr>
            <w:r w:rsidRPr="009D5008">
              <w:rPr>
                <w:sz w:val="20"/>
              </w:rPr>
              <w:t>Contribution to tea/coffee/milk/dishwasher rota and money</w:t>
            </w:r>
          </w:p>
        </w:tc>
        <w:tc>
          <w:tcPr>
            <w:tcW w:w="1088" w:type="dxa"/>
            <w:shd w:val="clear" w:color="auto" w:fill="auto"/>
          </w:tcPr>
          <w:p w14:paraId="7AE3E914" w14:textId="77777777" w:rsidR="00724C8E" w:rsidRPr="006A762F" w:rsidRDefault="00724C8E" w:rsidP="008B79C3">
            <w:pPr>
              <w:ind w:left="-5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</w:tcPr>
          <w:p w14:paraId="1471B09C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68910C63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</w:tr>
      <w:tr w:rsidR="00724C8E" w:rsidRPr="006A762F" w14:paraId="7FF7C786" w14:textId="77777777" w:rsidTr="00724C8E">
        <w:tc>
          <w:tcPr>
            <w:tcW w:w="1559" w:type="dxa"/>
            <w:shd w:val="clear" w:color="auto" w:fill="BFBFBF"/>
          </w:tcPr>
          <w:p w14:paraId="385C5CAF" w14:textId="77777777" w:rsidR="00724C8E" w:rsidRPr="006A762F" w:rsidRDefault="00724C8E" w:rsidP="008B79C3">
            <w:pPr>
              <w:ind w:left="0" w:right="-472"/>
              <w:jc w:val="left"/>
              <w:rPr>
                <w:b/>
                <w:sz w:val="20"/>
                <w:szCs w:val="20"/>
                <w:lang w:eastAsia="zh-CN"/>
              </w:rPr>
            </w:pPr>
            <w:r w:rsidRPr="006A762F">
              <w:rPr>
                <w:b/>
                <w:sz w:val="20"/>
                <w:szCs w:val="20"/>
                <w:lang w:eastAsia="zh-CN"/>
              </w:rPr>
              <w:t>Professional conduct and appearance</w:t>
            </w:r>
          </w:p>
        </w:tc>
        <w:tc>
          <w:tcPr>
            <w:tcW w:w="4678" w:type="dxa"/>
            <w:shd w:val="clear" w:color="auto" w:fill="auto"/>
          </w:tcPr>
          <w:p w14:paraId="4A5C76A5" w14:textId="77777777" w:rsidR="00724C8E" w:rsidRPr="00EC5769" w:rsidRDefault="00724C8E" w:rsidP="008B79C3">
            <w:pPr>
              <w:pStyle w:val="ListParagraph"/>
              <w:numPr>
                <w:ilvl w:val="0"/>
                <w:numId w:val="18"/>
              </w:numPr>
              <w:ind w:left="55" w:right="-472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>Dress code</w:t>
            </w:r>
          </w:p>
          <w:p w14:paraId="5840864F" w14:textId="77777777" w:rsidR="00724C8E" w:rsidRPr="00EC5769" w:rsidRDefault="00724C8E" w:rsidP="008B79C3">
            <w:pPr>
              <w:pStyle w:val="ListParagraph"/>
              <w:numPr>
                <w:ilvl w:val="0"/>
                <w:numId w:val="18"/>
              </w:numPr>
              <w:ind w:left="55" w:right="-472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>Working practices (e.g. arrival times)</w:t>
            </w:r>
          </w:p>
          <w:p w14:paraId="3E6D73E5" w14:textId="77777777" w:rsidR="00724C8E" w:rsidRPr="00EC5769" w:rsidRDefault="00724C8E" w:rsidP="008B79C3">
            <w:pPr>
              <w:pStyle w:val="ListParagraph"/>
              <w:numPr>
                <w:ilvl w:val="0"/>
                <w:numId w:val="18"/>
              </w:numPr>
              <w:ind w:left="55" w:right="-472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>Smoking</w:t>
            </w:r>
          </w:p>
        </w:tc>
        <w:tc>
          <w:tcPr>
            <w:tcW w:w="1088" w:type="dxa"/>
            <w:shd w:val="clear" w:color="auto" w:fill="auto"/>
          </w:tcPr>
          <w:p w14:paraId="0803E0F3" w14:textId="77777777" w:rsidR="00724C8E" w:rsidRPr="006A762F" w:rsidRDefault="00724C8E" w:rsidP="008B79C3">
            <w:pPr>
              <w:ind w:left="-5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</w:tcPr>
          <w:p w14:paraId="17D98C11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0FDF2E16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</w:tr>
      <w:tr w:rsidR="00724C8E" w:rsidRPr="006A762F" w14:paraId="306A25A0" w14:textId="77777777" w:rsidTr="00724C8E">
        <w:tc>
          <w:tcPr>
            <w:tcW w:w="1559" w:type="dxa"/>
            <w:shd w:val="clear" w:color="auto" w:fill="BFBFBF"/>
          </w:tcPr>
          <w:p w14:paraId="5FAE4F19" w14:textId="77777777" w:rsidR="00724C8E" w:rsidRPr="006A762F" w:rsidRDefault="00724C8E" w:rsidP="008B79C3">
            <w:pPr>
              <w:ind w:left="0" w:right="-472"/>
              <w:jc w:val="left"/>
              <w:rPr>
                <w:b/>
                <w:sz w:val="20"/>
                <w:szCs w:val="20"/>
                <w:lang w:eastAsia="zh-CN"/>
              </w:rPr>
            </w:pPr>
            <w:r w:rsidRPr="006A762F">
              <w:rPr>
                <w:b/>
                <w:sz w:val="20"/>
                <w:szCs w:val="20"/>
                <w:lang w:eastAsia="zh-CN"/>
              </w:rPr>
              <w:t>Fire policy</w:t>
            </w:r>
          </w:p>
        </w:tc>
        <w:tc>
          <w:tcPr>
            <w:tcW w:w="4678" w:type="dxa"/>
            <w:shd w:val="clear" w:color="auto" w:fill="auto"/>
          </w:tcPr>
          <w:p w14:paraId="3D1D4FD1" w14:textId="77777777" w:rsidR="00724C8E" w:rsidRPr="00EC5769" w:rsidRDefault="00724C8E" w:rsidP="008B79C3">
            <w:pPr>
              <w:pStyle w:val="ListParagraph"/>
              <w:numPr>
                <w:ilvl w:val="0"/>
                <w:numId w:val="19"/>
              </w:numPr>
              <w:ind w:left="55" w:right="-472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>Location of fire points, exits, extinguishers</w:t>
            </w:r>
          </w:p>
          <w:p w14:paraId="288BE7AF" w14:textId="77777777" w:rsidR="00724C8E" w:rsidRPr="00EC5769" w:rsidRDefault="00724C8E" w:rsidP="008B79C3">
            <w:pPr>
              <w:pStyle w:val="ListParagraph"/>
              <w:numPr>
                <w:ilvl w:val="0"/>
                <w:numId w:val="19"/>
              </w:numPr>
              <w:ind w:left="55" w:right="-472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>Fire alarm sound and muster point</w:t>
            </w:r>
          </w:p>
        </w:tc>
        <w:tc>
          <w:tcPr>
            <w:tcW w:w="1088" w:type="dxa"/>
            <w:shd w:val="clear" w:color="auto" w:fill="auto"/>
          </w:tcPr>
          <w:p w14:paraId="1A43E77D" w14:textId="77777777" w:rsidR="00724C8E" w:rsidRPr="006A762F" w:rsidRDefault="00724C8E" w:rsidP="008B79C3">
            <w:pPr>
              <w:ind w:left="-5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</w:tcPr>
          <w:p w14:paraId="3A1461C1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3AF6FD8F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</w:tr>
      <w:tr w:rsidR="00724C8E" w:rsidRPr="006A762F" w14:paraId="7CCB2082" w14:textId="77777777" w:rsidTr="00724C8E">
        <w:tc>
          <w:tcPr>
            <w:tcW w:w="1559" w:type="dxa"/>
            <w:shd w:val="clear" w:color="auto" w:fill="BFBFBF"/>
          </w:tcPr>
          <w:p w14:paraId="73323A52" w14:textId="77777777" w:rsidR="00724C8E" w:rsidRPr="006A762F" w:rsidRDefault="00724C8E" w:rsidP="008B79C3">
            <w:pPr>
              <w:ind w:left="0" w:right="-472"/>
              <w:jc w:val="left"/>
              <w:rPr>
                <w:b/>
                <w:sz w:val="20"/>
                <w:szCs w:val="20"/>
                <w:lang w:eastAsia="zh-CN"/>
              </w:rPr>
            </w:pPr>
            <w:r w:rsidRPr="006A762F">
              <w:rPr>
                <w:b/>
                <w:sz w:val="20"/>
                <w:szCs w:val="20"/>
                <w:lang w:eastAsia="zh-CN"/>
              </w:rPr>
              <w:t>Safeguarding</w:t>
            </w:r>
          </w:p>
        </w:tc>
        <w:tc>
          <w:tcPr>
            <w:tcW w:w="4678" w:type="dxa"/>
            <w:shd w:val="clear" w:color="auto" w:fill="auto"/>
          </w:tcPr>
          <w:p w14:paraId="68F45BC4" w14:textId="3621F746" w:rsidR="00724C8E" w:rsidRDefault="00724C8E" w:rsidP="008B79C3">
            <w:pPr>
              <w:pStyle w:val="ListParagraph"/>
              <w:numPr>
                <w:ilvl w:val="0"/>
                <w:numId w:val="20"/>
              </w:numPr>
              <w:ind w:left="55" w:right="-472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 xml:space="preserve">School </w:t>
            </w:r>
            <w:r>
              <w:rPr>
                <w:sz w:val="20"/>
              </w:rPr>
              <w:t>Designated Safeguarding Lead(s)</w:t>
            </w:r>
            <w:r w:rsidR="00FD5E30">
              <w:rPr>
                <w:sz w:val="20"/>
              </w:rPr>
              <w:t xml:space="preserve"> (insert names  below)</w:t>
            </w:r>
          </w:p>
          <w:p w14:paraId="50181976" w14:textId="2EA5EFD0" w:rsidR="00FD5E30" w:rsidRDefault="00FD5E30" w:rsidP="008B79C3">
            <w:pPr>
              <w:ind w:right="-472"/>
              <w:contextualSpacing/>
              <w:jc w:val="left"/>
              <w:rPr>
                <w:sz w:val="20"/>
              </w:rPr>
            </w:pPr>
          </w:p>
          <w:p w14:paraId="60428485" w14:textId="77777777" w:rsidR="00FD5E30" w:rsidRPr="00FD5E30" w:rsidRDefault="00FD5E30" w:rsidP="008B79C3">
            <w:pPr>
              <w:ind w:right="-472"/>
              <w:contextualSpacing/>
              <w:jc w:val="left"/>
              <w:rPr>
                <w:sz w:val="20"/>
              </w:rPr>
            </w:pPr>
          </w:p>
          <w:p w14:paraId="01715156" w14:textId="77777777" w:rsidR="00724C8E" w:rsidRPr="00EC5769" w:rsidRDefault="00724C8E" w:rsidP="008B79C3">
            <w:pPr>
              <w:pStyle w:val="ListParagraph"/>
              <w:numPr>
                <w:ilvl w:val="0"/>
                <w:numId w:val="20"/>
              </w:numPr>
              <w:ind w:left="55" w:right="-472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>Local authority safeguarding policy</w:t>
            </w:r>
          </w:p>
          <w:p w14:paraId="734A0FA1" w14:textId="77777777" w:rsidR="00724C8E" w:rsidRPr="00EC5769" w:rsidRDefault="00724C8E" w:rsidP="008B79C3">
            <w:pPr>
              <w:pStyle w:val="ListParagraph"/>
              <w:numPr>
                <w:ilvl w:val="0"/>
                <w:numId w:val="20"/>
              </w:numPr>
              <w:ind w:left="55" w:right="-472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>DBS certificate shared</w:t>
            </w:r>
          </w:p>
        </w:tc>
        <w:tc>
          <w:tcPr>
            <w:tcW w:w="1088" w:type="dxa"/>
            <w:shd w:val="clear" w:color="auto" w:fill="auto"/>
          </w:tcPr>
          <w:p w14:paraId="7B4686F3" w14:textId="77777777" w:rsidR="00724C8E" w:rsidRPr="006A762F" w:rsidRDefault="00724C8E" w:rsidP="008B79C3">
            <w:pPr>
              <w:ind w:left="-5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</w:tcPr>
          <w:p w14:paraId="5BB42092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28526A77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</w:tr>
      <w:tr w:rsidR="00724C8E" w:rsidRPr="006A762F" w14:paraId="0F9D481C" w14:textId="77777777" w:rsidTr="00724C8E">
        <w:tc>
          <w:tcPr>
            <w:tcW w:w="1559" w:type="dxa"/>
            <w:shd w:val="clear" w:color="auto" w:fill="BFBFBF"/>
          </w:tcPr>
          <w:p w14:paraId="17AB0DCB" w14:textId="77777777" w:rsidR="00724C8E" w:rsidRPr="006A762F" w:rsidRDefault="00724C8E" w:rsidP="008B79C3">
            <w:pPr>
              <w:ind w:left="0" w:right="-472"/>
              <w:jc w:val="left"/>
              <w:rPr>
                <w:b/>
                <w:sz w:val="20"/>
                <w:szCs w:val="20"/>
                <w:lang w:eastAsia="zh-CN"/>
              </w:rPr>
            </w:pPr>
            <w:r w:rsidRPr="006A762F">
              <w:rPr>
                <w:b/>
                <w:sz w:val="20"/>
                <w:szCs w:val="20"/>
                <w:lang w:eastAsia="zh-CN"/>
              </w:rPr>
              <w:t>Accidents and incidents</w:t>
            </w:r>
          </w:p>
        </w:tc>
        <w:tc>
          <w:tcPr>
            <w:tcW w:w="4678" w:type="dxa"/>
            <w:shd w:val="clear" w:color="auto" w:fill="auto"/>
          </w:tcPr>
          <w:p w14:paraId="183CF43F" w14:textId="77777777" w:rsidR="00724C8E" w:rsidRPr="00EC5769" w:rsidRDefault="00724C8E" w:rsidP="008B79C3">
            <w:pPr>
              <w:pStyle w:val="ListParagraph"/>
              <w:numPr>
                <w:ilvl w:val="0"/>
                <w:numId w:val="21"/>
              </w:numPr>
              <w:ind w:left="55" w:right="-472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>Reporting procedure in school</w:t>
            </w:r>
          </w:p>
        </w:tc>
        <w:tc>
          <w:tcPr>
            <w:tcW w:w="1088" w:type="dxa"/>
            <w:shd w:val="clear" w:color="auto" w:fill="auto"/>
          </w:tcPr>
          <w:p w14:paraId="7572E402" w14:textId="77777777" w:rsidR="00724C8E" w:rsidRPr="006A762F" w:rsidRDefault="00724C8E" w:rsidP="008B79C3">
            <w:pPr>
              <w:ind w:left="-5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</w:tcPr>
          <w:p w14:paraId="53A219BC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0CC228A0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</w:tr>
      <w:tr w:rsidR="00724C8E" w:rsidRPr="006A762F" w14:paraId="0882D0EB" w14:textId="77777777" w:rsidTr="00724C8E">
        <w:tc>
          <w:tcPr>
            <w:tcW w:w="1559" w:type="dxa"/>
            <w:shd w:val="clear" w:color="auto" w:fill="BFBFBF"/>
          </w:tcPr>
          <w:p w14:paraId="1FE426AD" w14:textId="77777777" w:rsidR="00724C8E" w:rsidRPr="006A762F" w:rsidRDefault="00724C8E" w:rsidP="008B79C3">
            <w:pPr>
              <w:ind w:left="0" w:right="-472"/>
              <w:jc w:val="left"/>
              <w:rPr>
                <w:b/>
                <w:sz w:val="20"/>
                <w:szCs w:val="20"/>
                <w:lang w:eastAsia="zh-CN"/>
              </w:rPr>
            </w:pPr>
            <w:r w:rsidRPr="006A762F">
              <w:rPr>
                <w:b/>
                <w:sz w:val="20"/>
                <w:szCs w:val="20"/>
                <w:lang w:eastAsia="zh-CN"/>
              </w:rPr>
              <w:t>Sickness &amp; absence</w:t>
            </w:r>
          </w:p>
        </w:tc>
        <w:tc>
          <w:tcPr>
            <w:tcW w:w="4678" w:type="dxa"/>
            <w:shd w:val="clear" w:color="auto" w:fill="auto"/>
          </w:tcPr>
          <w:p w14:paraId="0EAC7FC9" w14:textId="77777777" w:rsidR="00724C8E" w:rsidRPr="00EC5769" w:rsidRDefault="00724C8E" w:rsidP="008B79C3">
            <w:pPr>
              <w:pStyle w:val="ListParagraph"/>
              <w:numPr>
                <w:ilvl w:val="0"/>
                <w:numId w:val="21"/>
              </w:numPr>
              <w:ind w:left="55" w:right="-472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>Arrangements in case of absence</w:t>
            </w:r>
          </w:p>
          <w:p w14:paraId="0AAEF9B2" w14:textId="77777777" w:rsidR="00724C8E" w:rsidRPr="00EC5769" w:rsidRDefault="00724C8E" w:rsidP="008B79C3">
            <w:pPr>
              <w:pStyle w:val="ListParagraph"/>
              <w:numPr>
                <w:ilvl w:val="0"/>
                <w:numId w:val="21"/>
              </w:numPr>
              <w:ind w:left="55" w:right="-472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>Mobile phone numbers shared for FT and TEPs</w:t>
            </w:r>
          </w:p>
        </w:tc>
        <w:tc>
          <w:tcPr>
            <w:tcW w:w="1088" w:type="dxa"/>
            <w:shd w:val="clear" w:color="auto" w:fill="auto"/>
          </w:tcPr>
          <w:p w14:paraId="75ADD390" w14:textId="77777777" w:rsidR="00724C8E" w:rsidRPr="006A762F" w:rsidRDefault="00724C8E" w:rsidP="008B79C3">
            <w:pPr>
              <w:ind w:left="-5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</w:tcPr>
          <w:p w14:paraId="289A3A78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3FC1CA83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</w:tr>
      <w:tr w:rsidR="00724C8E" w:rsidRPr="006A762F" w14:paraId="1BD0EE5E" w14:textId="77777777" w:rsidTr="00724C8E">
        <w:tc>
          <w:tcPr>
            <w:tcW w:w="1559" w:type="dxa"/>
            <w:shd w:val="clear" w:color="auto" w:fill="BFBFBF"/>
          </w:tcPr>
          <w:p w14:paraId="1D958C3C" w14:textId="77777777" w:rsidR="00724C8E" w:rsidRPr="006A762F" w:rsidRDefault="00724C8E" w:rsidP="008B79C3">
            <w:pPr>
              <w:ind w:left="0" w:right="-472"/>
              <w:jc w:val="left"/>
              <w:rPr>
                <w:b/>
                <w:sz w:val="20"/>
                <w:szCs w:val="20"/>
                <w:lang w:eastAsia="zh-CN"/>
              </w:rPr>
            </w:pPr>
            <w:r w:rsidRPr="006A762F">
              <w:rPr>
                <w:b/>
                <w:sz w:val="20"/>
                <w:szCs w:val="20"/>
                <w:lang w:eastAsia="zh-CN"/>
              </w:rPr>
              <w:t>Confidentiality and data protection</w:t>
            </w:r>
          </w:p>
        </w:tc>
        <w:tc>
          <w:tcPr>
            <w:tcW w:w="4678" w:type="dxa"/>
            <w:shd w:val="clear" w:color="auto" w:fill="auto"/>
          </w:tcPr>
          <w:p w14:paraId="0D318A81" w14:textId="77777777" w:rsidR="00724C8E" w:rsidRPr="00EC5769" w:rsidRDefault="00724C8E" w:rsidP="008B79C3">
            <w:pPr>
              <w:pStyle w:val="ListParagraph"/>
              <w:numPr>
                <w:ilvl w:val="0"/>
                <w:numId w:val="20"/>
              </w:numPr>
              <w:ind w:left="55" w:right="-472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>Procedures for accessing and storing information about pupils</w:t>
            </w:r>
          </w:p>
          <w:p w14:paraId="409B2CE3" w14:textId="77777777" w:rsidR="00724C8E" w:rsidRPr="00EC5769" w:rsidRDefault="00724C8E" w:rsidP="008B79C3">
            <w:pPr>
              <w:pStyle w:val="ListParagraph"/>
              <w:numPr>
                <w:ilvl w:val="0"/>
                <w:numId w:val="20"/>
              </w:numPr>
              <w:ind w:left="55" w:right="-472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>Procedures for emailing information about pupils</w:t>
            </w:r>
          </w:p>
          <w:p w14:paraId="1C15D8E2" w14:textId="77777777" w:rsidR="00724C8E" w:rsidRPr="00EC5769" w:rsidRDefault="00724C8E" w:rsidP="008B79C3">
            <w:pPr>
              <w:pStyle w:val="ListParagraph"/>
              <w:numPr>
                <w:ilvl w:val="0"/>
                <w:numId w:val="20"/>
              </w:numPr>
              <w:ind w:left="55" w:right="-472"/>
              <w:contextualSpacing/>
              <w:jc w:val="left"/>
              <w:rPr>
                <w:sz w:val="20"/>
              </w:rPr>
            </w:pPr>
            <w:r w:rsidRPr="00EC5769">
              <w:rPr>
                <w:sz w:val="20"/>
              </w:rPr>
              <w:t>Possible locked cabinet for secure data storage?</w:t>
            </w:r>
          </w:p>
        </w:tc>
        <w:tc>
          <w:tcPr>
            <w:tcW w:w="1088" w:type="dxa"/>
            <w:shd w:val="clear" w:color="auto" w:fill="auto"/>
          </w:tcPr>
          <w:p w14:paraId="0D2E1678" w14:textId="77777777" w:rsidR="00724C8E" w:rsidRPr="006A762F" w:rsidRDefault="00724C8E" w:rsidP="008B79C3">
            <w:pPr>
              <w:ind w:left="-5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</w:tcPr>
          <w:p w14:paraId="3C20AE32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4CC77B45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</w:tr>
      <w:tr w:rsidR="00724C8E" w:rsidRPr="006A762F" w14:paraId="19A855FD" w14:textId="77777777" w:rsidTr="00724C8E">
        <w:tc>
          <w:tcPr>
            <w:tcW w:w="1559" w:type="dxa"/>
            <w:shd w:val="clear" w:color="auto" w:fill="BFBFBF"/>
          </w:tcPr>
          <w:p w14:paraId="39555FFE" w14:textId="77777777" w:rsidR="00724C8E" w:rsidRPr="006A762F" w:rsidRDefault="00724C8E" w:rsidP="008B79C3">
            <w:pPr>
              <w:ind w:left="0" w:right="-472"/>
              <w:jc w:val="lef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COVID measures</w:t>
            </w:r>
          </w:p>
        </w:tc>
        <w:tc>
          <w:tcPr>
            <w:tcW w:w="4678" w:type="dxa"/>
            <w:shd w:val="clear" w:color="auto" w:fill="auto"/>
          </w:tcPr>
          <w:p w14:paraId="1B5076EE" w14:textId="77777777" w:rsidR="00724C8E" w:rsidRDefault="00724C8E" w:rsidP="008B79C3">
            <w:pPr>
              <w:pStyle w:val="ListParagraph"/>
              <w:numPr>
                <w:ilvl w:val="0"/>
                <w:numId w:val="20"/>
              </w:numPr>
              <w:ind w:left="55" w:right="-472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School and local authority COVID control measures, specifically:</w:t>
            </w:r>
          </w:p>
          <w:p w14:paraId="78EF5243" w14:textId="77777777" w:rsidR="00724C8E" w:rsidRDefault="00724C8E" w:rsidP="008B79C3">
            <w:pPr>
              <w:pStyle w:val="ListParagraph"/>
              <w:numPr>
                <w:ilvl w:val="0"/>
                <w:numId w:val="20"/>
              </w:numPr>
              <w:ind w:left="338" w:right="-472" w:hanging="283"/>
              <w:contextualSpacing/>
              <w:jc w:val="left"/>
              <w:rPr>
                <w:sz w:val="20"/>
              </w:rPr>
            </w:pPr>
            <w:r w:rsidRPr="00161D61">
              <w:rPr>
                <w:sz w:val="20"/>
              </w:rPr>
              <w:t xml:space="preserve">Hand </w:t>
            </w:r>
            <w:r>
              <w:rPr>
                <w:sz w:val="20"/>
              </w:rPr>
              <w:t>washing and sanitisation</w:t>
            </w:r>
          </w:p>
          <w:p w14:paraId="1033D153" w14:textId="77777777" w:rsidR="00724C8E" w:rsidRDefault="00724C8E" w:rsidP="008B79C3">
            <w:pPr>
              <w:pStyle w:val="ListParagraph"/>
              <w:numPr>
                <w:ilvl w:val="0"/>
                <w:numId w:val="20"/>
              </w:numPr>
              <w:ind w:left="338" w:right="-472" w:hanging="283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Use of face coverings in crowded spaces</w:t>
            </w:r>
          </w:p>
          <w:p w14:paraId="2EF20FBB" w14:textId="77777777" w:rsidR="00724C8E" w:rsidRDefault="00724C8E" w:rsidP="008B79C3">
            <w:pPr>
              <w:pStyle w:val="ListParagraph"/>
              <w:numPr>
                <w:ilvl w:val="0"/>
                <w:numId w:val="20"/>
              </w:numPr>
              <w:ind w:left="338" w:right="-472" w:hanging="283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Requirements for “quarantining” physical materials prior to use</w:t>
            </w:r>
          </w:p>
          <w:p w14:paraId="175243B7" w14:textId="77777777" w:rsidR="00724C8E" w:rsidRDefault="00724C8E" w:rsidP="008B79C3">
            <w:pPr>
              <w:pStyle w:val="ListParagraph"/>
              <w:numPr>
                <w:ilvl w:val="0"/>
                <w:numId w:val="20"/>
              </w:numPr>
              <w:ind w:left="338" w:right="-472" w:hanging="283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Contact with pupils across year groups or bubbles</w:t>
            </w:r>
          </w:p>
          <w:p w14:paraId="49FC8199" w14:textId="77777777" w:rsidR="00724C8E" w:rsidRPr="00161D61" w:rsidRDefault="00724C8E" w:rsidP="008B79C3">
            <w:pPr>
              <w:pStyle w:val="ListParagraph"/>
              <w:numPr>
                <w:ilvl w:val="0"/>
                <w:numId w:val="20"/>
              </w:numPr>
              <w:ind w:left="338" w:right="-472" w:hanging="283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Social distancing expectations</w:t>
            </w:r>
          </w:p>
        </w:tc>
        <w:tc>
          <w:tcPr>
            <w:tcW w:w="1088" w:type="dxa"/>
            <w:shd w:val="clear" w:color="auto" w:fill="auto"/>
          </w:tcPr>
          <w:p w14:paraId="7704944F" w14:textId="77777777" w:rsidR="00724C8E" w:rsidRPr="006A762F" w:rsidRDefault="00724C8E" w:rsidP="008B79C3">
            <w:pPr>
              <w:ind w:left="-5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auto" w:fill="auto"/>
          </w:tcPr>
          <w:p w14:paraId="05BA90B7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614E7340" w14:textId="77777777" w:rsidR="00724C8E" w:rsidRPr="006A762F" w:rsidRDefault="00724C8E" w:rsidP="008B79C3">
            <w:pPr>
              <w:ind w:left="0" w:right="-472"/>
              <w:rPr>
                <w:sz w:val="20"/>
                <w:szCs w:val="20"/>
                <w:lang w:eastAsia="zh-CN"/>
              </w:rPr>
            </w:pPr>
          </w:p>
        </w:tc>
      </w:tr>
    </w:tbl>
    <w:p w14:paraId="14C2232B" w14:textId="77777777" w:rsidR="00724C8E" w:rsidRDefault="00724C8E" w:rsidP="00724C8E">
      <w:pPr>
        <w:ind w:right="603"/>
        <w:rPr>
          <w:spacing w:val="-8"/>
          <w:lang w:eastAsia="zh-CN"/>
        </w:rPr>
      </w:pPr>
    </w:p>
    <w:p w14:paraId="69F7886D" w14:textId="4FDE0DBE" w:rsidR="00724C8E" w:rsidRDefault="00724C8E" w:rsidP="008B79C3">
      <w:pPr>
        <w:ind w:right="-330"/>
        <w:rPr>
          <w:spacing w:val="-8"/>
          <w:lang w:eastAsia="zh-CN"/>
        </w:rPr>
      </w:pPr>
      <w:r w:rsidRPr="00EC5769">
        <w:rPr>
          <w:spacing w:val="-8"/>
          <w:lang w:eastAsia="zh-CN"/>
        </w:rPr>
        <w:lastRenderedPageBreak/>
        <w:t>I have discussed the above areas and am aware of the relevant procedures on placement and in my host authority.</w:t>
      </w:r>
      <w:r>
        <w:rPr>
          <w:spacing w:val="-8"/>
          <w:lang w:eastAsia="zh-CN"/>
        </w:rPr>
        <w:t xml:space="preserve"> I will ensure that I follow the COVID risk management procedures as they apply in my placement school and field tutor’s employing authority and I will monitor their policy and guidance for any updates. </w:t>
      </w:r>
    </w:p>
    <w:p w14:paraId="58399C4E" w14:textId="77777777" w:rsidR="00724C8E" w:rsidRPr="00EC5769" w:rsidRDefault="00724C8E" w:rsidP="008B79C3">
      <w:pPr>
        <w:ind w:right="-330"/>
        <w:rPr>
          <w:spacing w:val="-8"/>
          <w:lang w:eastAsia="zh-CN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93"/>
        <w:gridCol w:w="1082"/>
        <w:gridCol w:w="5381"/>
      </w:tblGrid>
      <w:tr w:rsidR="00724C8E" w:rsidRPr="008858FE" w14:paraId="281DB01F" w14:textId="77777777" w:rsidTr="008B79C3">
        <w:tc>
          <w:tcPr>
            <w:tcW w:w="2893" w:type="dxa"/>
            <w:shd w:val="clear" w:color="auto" w:fill="auto"/>
            <w:vAlign w:val="center"/>
          </w:tcPr>
          <w:p w14:paraId="352E4CF4" w14:textId="77777777" w:rsidR="00724C8E" w:rsidRPr="008858FE" w:rsidRDefault="00724C8E" w:rsidP="008B79C3">
            <w:pPr>
              <w:ind w:right="-330"/>
              <w:jc w:val="left"/>
              <w:rPr>
                <w:sz w:val="32"/>
                <w:szCs w:val="32"/>
                <w:lang w:eastAsia="zh-CN"/>
              </w:rPr>
            </w:pPr>
            <w:r w:rsidRPr="008858FE">
              <w:rPr>
                <w:lang w:eastAsia="zh-CN"/>
              </w:rPr>
              <w:t>TEP name (please print)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14:paraId="4C4B06B4" w14:textId="77777777" w:rsidR="00724C8E" w:rsidRPr="008858FE" w:rsidRDefault="00724C8E" w:rsidP="008B79C3">
            <w:pPr>
              <w:ind w:right="-330"/>
              <w:rPr>
                <w:sz w:val="32"/>
                <w:szCs w:val="32"/>
                <w:lang w:eastAsia="zh-CN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0DF7" w14:textId="77777777" w:rsidR="00724C8E" w:rsidRPr="008858FE" w:rsidRDefault="00724C8E" w:rsidP="008B79C3">
            <w:pPr>
              <w:ind w:right="-330"/>
              <w:rPr>
                <w:sz w:val="52"/>
                <w:szCs w:val="52"/>
                <w:lang w:eastAsia="zh-CN"/>
              </w:rPr>
            </w:pPr>
          </w:p>
        </w:tc>
      </w:tr>
      <w:tr w:rsidR="00724C8E" w:rsidRPr="008858FE" w14:paraId="678FDAB8" w14:textId="77777777" w:rsidTr="008B79C3">
        <w:tc>
          <w:tcPr>
            <w:tcW w:w="2893" w:type="dxa"/>
            <w:shd w:val="clear" w:color="auto" w:fill="auto"/>
          </w:tcPr>
          <w:p w14:paraId="15FA649D" w14:textId="77777777" w:rsidR="00724C8E" w:rsidRPr="008858FE" w:rsidRDefault="00724C8E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  <w:tc>
          <w:tcPr>
            <w:tcW w:w="1082" w:type="dxa"/>
            <w:shd w:val="clear" w:color="auto" w:fill="auto"/>
          </w:tcPr>
          <w:p w14:paraId="41F29C39" w14:textId="77777777" w:rsidR="00724C8E" w:rsidRPr="008858FE" w:rsidRDefault="00724C8E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01199" w14:textId="77777777" w:rsidR="00724C8E" w:rsidRPr="008858FE" w:rsidRDefault="00724C8E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</w:tr>
      <w:tr w:rsidR="00724C8E" w:rsidRPr="008858FE" w14:paraId="1A31BF4F" w14:textId="77777777" w:rsidTr="008B79C3">
        <w:tc>
          <w:tcPr>
            <w:tcW w:w="2893" w:type="dxa"/>
            <w:shd w:val="clear" w:color="auto" w:fill="auto"/>
            <w:vAlign w:val="center"/>
          </w:tcPr>
          <w:p w14:paraId="14C6B145" w14:textId="77777777" w:rsidR="00724C8E" w:rsidRPr="008858FE" w:rsidRDefault="00724C8E" w:rsidP="008B79C3">
            <w:pPr>
              <w:ind w:right="-330"/>
              <w:rPr>
                <w:sz w:val="32"/>
                <w:szCs w:val="32"/>
                <w:lang w:eastAsia="zh-CN"/>
              </w:rPr>
            </w:pPr>
            <w:r w:rsidRPr="008858FE">
              <w:rPr>
                <w:lang w:eastAsia="zh-CN"/>
              </w:rPr>
              <w:t>TEP signature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14:paraId="258B512D" w14:textId="77777777" w:rsidR="00724C8E" w:rsidRPr="008858FE" w:rsidRDefault="00724C8E" w:rsidP="008B79C3">
            <w:pPr>
              <w:ind w:right="-330"/>
              <w:rPr>
                <w:sz w:val="32"/>
                <w:szCs w:val="32"/>
                <w:lang w:eastAsia="zh-CN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EC29" w14:textId="77777777" w:rsidR="00724C8E" w:rsidRPr="008858FE" w:rsidRDefault="00724C8E" w:rsidP="008B79C3">
            <w:pPr>
              <w:ind w:right="-330"/>
              <w:rPr>
                <w:sz w:val="52"/>
                <w:szCs w:val="52"/>
                <w:lang w:eastAsia="zh-CN"/>
              </w:rPr>
            </w:pPr>
          </w:p>
        </w:tc>
      </w:tr>
      <w:tr w:rsidR="00724C8E" w:rsidRPr="008858FE" w14:paraId="6EE2C327" w14:textId="77777777" w:rsidTr="008B79C3">
        <w:tc>
          <w:tcPr>
            <w:tcW w:w="2893" w:type="dxa"/>
            <w:shd w:val="clear" w:color="auto" w:fill="auto"/>
          </w:tcPr>
          <w:p w14:paraId="0184E815" w14:textId="77777777" w:rsidR="00724C8E" w:rsidRPr="008858FE" w:rsidRDefault="00724C8E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  <w:tc>
          <w:tcPr>
            <w:tcW w:w="1082" w:type="dxa"/>
            <w:shd w:val="clear" w:color="auto" w:fill="auto"/>
          </w:tcPr>
          <w:p w14:paraId="62C831D0" w14:textId="77777777" w:rsidR="00724C8E" w:rsidRPr="008858FE" w:rsidRDefault="00724C8E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BDDA5" w14:textId="77777777" w:rsidR="00724C8E" w:rsidRPr="008858FE" w:rsidRDefault="00724C8E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</w:tr>
      <w:tr w:rsidR="00724C8E" w:rsidRPr="008858FE" w14:paraId="507F4DC8" w14:textId="77777777" w:rsidTr="008B79C3">
        <w:tc>
          <w:tcPr>
            <w:tcW w:w="2893" w:type="dxa"/>
            <w:shd w:val="clear" w:color="auto" w:fill="auto"/>
            <w:vAlign w:val="center"/>
          </w:tcPr>
          <w:p w14:paraId="0C65A290" w14:textId="77777777" w:rsidR="00724C8E" w:rsidRPr="008858FE" w:rsidRDefault="00724C8E" w:rsidP="008B79C3">
            <w:pPr>
              <w:ind w:right="-330"/>
              <w:rPr>
                <w:lang w:eastAsia="zh-CN"/>
              </w:rPr>
            </w:pPr>
            <w:r w:rsidRPr="008858FE">
              <w:rPr>
                <w:lang w:eastAsia="zh-CN"/>
              </w:rPr>
              <w:t>Date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14:paraId="321A174D" w14:textId="77777777" w:rsidR="00724C8E" w:rsidRPr="008858FE" w:rsidRDefault="00724C8E" w:rsidP="008B79C3">
            <w:pPr>
              <w:ind w:right="-330"/>
              <w:rPr>
                <w:sz w:val="32"/>
                <w:szCs w:val="32"/>
                <w:lang w:eastAsia="zh-CN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A629" w14:textId="77777777" w:rsidR="00724C8E" w:rsidRPr="008858FE" w:rsidRDefault="00724C8E" w:rsidP="008B79C3">
            <w:pPr>
              <w:ind w:right="-330"/>
              <w:rPr>
                <w:sz w:val="52"/>
                <w:szCs w:val="52"/>
                <w:lang w:eastAsia="zh-CN"/>
              </w:rPr>
            </w:pPr>
          </w:p>
        </w:tc>
      </w:tr>
    </w:tbl>
    <w:p w14:paraId="3ED7D829" w14:textId="77777777" w:rsidR="00724C8E" w:rsidRDefault="00724C8E" w:rsidP="008B79C3">
      <w:pPr>
        <w:ind w:right="-330"/>
      </w:pPr>
    </w:p>
    <w:p w14:paraId="798C62F3" w14:textId="77777777" w:rsidR="00724C8E" w:rsidRDefault="00724C8E" w:rsidP="008B79C3">
      <w:pPr>
        <w:ind w:right="-330"/>
      </w:pPr>
    </w:p>
    <w:p w14:paraId="527E0632" w14:textId="77777777" w:rsidR="00724C8E" w:rsidRDefault="00724C8E" w:rsidP="008B79C3">
      <w:pPr>
        <w:ind w:left="426" w:right="-330"/>
      </w:pPr>
      <w:r>
        <w:t>I have discussed the areas outlined above with the TEP and set out expectations</w:t>
      </w:r>
    </w:p>
    <w:p w14:paraId="19BCFE1D" w14:textId="47C08CE5" w:rsidR="00724C8E" w:rsidRDefault="00724C8E" w:rsidP="008B79C3">
      <w:pPr>
        <w:ind w:left="426" w:right="-330"/>
      </w:pPr>
      <w:r>
        <w:t xml:space="preserve">accordingly </w:t>
      </w:r>
    </w:p>
    <w:p w14:paraId="026D5F81" w14:textId="77777777" w:rsidR="00724C8E" w:rsidRDefault="00724C8E" w:rsidP="008B79C3">
      <w:pPr>
        <w:ind w:right="-330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1541"/>
        <w:gridCol w:w="5416"/>
      </w:tblGrid>
      <w:tr w:rsidR="00724C8E" w:rsidRPr="0053227E" w14:paraId="4DFD5EDD" w14:textId="77777777" w:rsidTr="008B79C3">
        <w:tc>
          <w:tcPr>
            <w:tcW w:w="2399" w:type="dxa"/>
            <w:vAlign w:val="center"/>
          </w:tcPr>
          <w:p w14:paraId="38F5777C" w14:textId="77777777" w:rsidR="00724C8E" w:rsidRPr="0053227E" w:rsidRDefault="00724C8E" w:rsidP="008B79C3">
            <w:pPr>
              <w:ind w:right="-330"/>
              <w:jc w:val="left"/>
              <w:rPr>
                <w:sz w:val="32"/>
                <w:szCs w:val="32"/>
              </w:rPr>
            </w:pPr>
            <w:r>
              <w:t xml:space="preserve">Field tutor name </w:t>
            </w:r>
            <w:r w:rsidRPr="0053227E">
              <w:t>(please print)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14:paraId="3BF59C8D" w14:textId="77777777" w:rsidR="00724C8E" w:rsidRPr="0053227E" w:rsidRDefault="00724C8E" w:rsidP="008B79C3">
            <w:pPr>
              <w:ind w:right="-330"/>
              <w:rPr>
                <w:sz w:val="32"/>
                <w:szCs w:val="3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A929" w14:textId="77777777" w:rsidR="00724C8E" w:rsidRPr="007F5F82" w:rsidRDefault="00724C8E" w:rsidP="008B79C3">
            <w:pPr>
              <w:ind w:right="-330"/>
              <w:rPr>
                <w:sz w:val="52"/>
                <w:szCs w:val="52"/>
              </w:rPr>
            </w:pPr>
          </w:p>
        </w:tc>
      </w:tr>
      <w:tr w:rsidR="00724C8E" w:rsidRPr="0053227E" w14:paraId="05FCB034" w14:textId="77777777" w:rsidTr="008B79C3">
        <w:tc>
          <w:tcPr>
            <w:tcW w:w="2399" w:type="dxa"/>
          </w:tcPr>
          <w:p w14:paraId="0C2D1D61" w14:textId="77777777" w:rsidR="00724C8E" w:rsidRPr="0053227E" w:rsidRDefault="00724C8E" w:rsidP="008B79C3">
            <w:pPr>
              <w:ind w:right="-330"/>
              <w:rPr>
                <w:sz w:val="8"/>
                <w:szCs w:val="8"/>
              </w:rPr>
            </w:pPr>
          </w:p>
        </w:tc>
        <w:tc>
          <w:tcPr>
            <w:tcW w:w="1541" w:type="dxa"/>
          </w:tcPr>
          <w:p w14:paraId="39CCC497" w14:textId="77777777" w:rsidR="00724C8E" w:rsidRPr="0053227E" w:rsidRDefault="00724C8E" w:rsidP="008B79C3">
            <w:pPr>
              <w:ind w:right="-330"/>
              <w:rPr>
                <w:sz w:val="8"/>
                <w:szCs w:val="8"/>
              </w:rPr>
            </w:pP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7F9EB117" w14:textId="77777777" w:rsidR="00724C8E" w:rsidRPr="0053227E" w:rsidRDefault="00724C8E" w:rsidP="008B79C3">
            <w:pPr>
              <w:ind w:right="-330"/>
              <w:rPr>
                <w:sz w:val="8"/>
                <w:szCs w:val="8"/>
              </w:rPr>
            </w:pPr>
          </w:p>
        </w:tc>
      </w:tr>
      <w:tr w:rsidR="00724C8E" w:rsidRPr="0053227E" w14:paraId="0DEB6535" w14:textId="77777777" w:rsidTr="008B79C3">
        <w:tc>
          <w:tcPr>
            <w:tcW w:w="2399" w:type="dxa"/>
            <w:vAlign w:val="center"/>
          </w:tcPr>
          <w:p w14:paraId="4A005D48" w14:textId="77777777" w:rsidR="00724C8E" w:rsidRPr="0053227E" w:rsidRDefault="00724C8E" w:rsidP="008B79C3">
            <w:pPr>
              <w:ind w:right="-330"/>
              <w:rPr>
                <w:sz w:val="32"/>
                <w:szCs w:val="32"/>
              </w:rPr>
            </w:pPr>
            <w:r>
              <w:t xml:space="preserve">Field tutor </w:t>
            </w:r>
            <w:r w:rsidRPr="0053227E">
              <w:t>signature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14:paraId="0B077B4F" w14:textId="77777777" w:rsidR="00724C8E" w:rsidRPr="0053227E" w:rsidRDefault="00724C8E" w:rsidP="008B79C3">
            <w:pPr>
              <w:ind w:right="-330"/>
              <w:rPr>
                <w:sz w:val="32"/>
                <w:szCs w:val="3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B9C" w14:textId="77777777" w:rsidR="00724C8E" w:rsidRPr="007F5F82" w:rsidRDefault="00724C8E" w:rsidP="008B79C3">
            <w:pPr>
              <w:ind w:right="-330"/>
              <w:rPr>
                <w:sz w:val="52"/>
                <w:szCs w:val="52"/>
              </w:rPr>
            </w:pPr>
          </w:p>
        </w:tc>
      </w:tr>
      <w:tr w:rsidR="00724C8E" w:rsidRPr="0053227E" w14:paraId="71123AA6" w14:textId="77777777" w:rsidTr="008B79C3">
        <w:tc>
          <w:tcPr>
            <w:tcW w:w="2399" w:type="dxa"/>
          </w:tcPr>
          <w:p w14:paraId="1A966B50" w14:textId="77777777" w:rsidR="00724C8E" w:rsidRPr="0053227E" w:rsidRDefault="00724C8E" w:rsidP="008B79C3">
            <w:pPr>
              <w:ind w:right="-330"/>
              <w:rPr>
                <w:sz w:val="8"/>
                <w:szCs w:val="8"/>
              </w:rPr>
            </w:pPr>
          </w:p>
        </w:tc>
        <w:tc>
          <w:tcPr>
            <w:tcW w:w="1541" w:type="dxa"/>
          </w:tcPr>
          <w:p w14:paraId="179F935D" w14:textId="77777777" w:rsidR="00724C8E" w:rsidRPr="0053227E" w:rsidRDefault="00724C8E" w:rsidP="008B79C3">
            <w:pPr>
              <w:ind w:right="-330"/>
              <w:rPr>
                <w:sz w:val="8"/>
                <w:szCs w:val="8"/>
              </w:rPr>
            </w:pP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5FE50C35" w14:textId="77777777" w:rsidR="00724C8E" w:rsidRPr="0053227E" w:rsidRDefault="00724C8E" w:rsidP="008B79C3">
            <w:pPr>
              <w:ind w:right="-330"/>
              <w:rPr>
                <w:sz w:val="8"/>
                <w:szCs w:val="8"/>
              </w:rPr>
            </w:pPr>
          </w:p>
        </w:tc>
      </w:tr>
      <w:tr w:rsidR="00724C8E" w:rsidRPr="0053227E" w14:paraId="1D22DE7E" w14:textId="77777777" w:rsidTr="008B79C3">
        <w:tc>
          <w:tcPr>
            <w:tcW w:w="2399" w:type="dxa"/>
            <w:vAlign w:val="center"/>
          </w:tcPr>
          <w:p w14:paraId="6360D3A2" w14:textId="77777777" w:rsidR="00724C8E" w:rsidRPr="0053227E" w:rsidRDefault="00724C8E" w:rsidP="008B79C3">
            <w:pPr>
              <w:ind w:right="-330"/>
            </w:pPr>
            <w:r w:rsidRPr="0053227E">
              <w:t>Date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14:paraId="14A3EC42" w14:textId="77777777" w:rsidR="00724C8E" w:rsidRPr="0053227E" w:rsidRDefault="00724C8E" w:rsidP="008B79C3">
            <w:pPr>
              <w:ind w:right="-330"/>
              <w:rPr>
                <w:sz w:val="32"/>
                <w:szCs w:val="3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63DC" w14:textId="77777777" w:rsidR="00724C8E" w:rsidRPr="007F5F82" w:rsidRDefault="00724C8E" w:rsidP="008B79C3">
            <w:pPr>
              <w:ind w:right="-330"/>
              <w:rPr>
                <w:sz w:val="52"/>
                <w:szCs w:val="52"/>
              </w:rPr>
            </w:pPr>
          </w:p>
        </w:tc>
      </w:tr>
    </w:tbl>
    <w:p w14:paraId="5DBE4D15" w14:textId="77777777" w:rsidR="00724C8E" w:rsidRPr="00471A38" w:rsidRDefault="00724C8E" w:rsidP="008B79C3">
      <w:pPr>
        <w:ind w:right="-330"/>
      </w:pPr>
      <w:r>
        <w:t xml:space="preserve"> </w:t>
      </w:r>
    </w:p>
    <w:p w14:paraId="689FF924" w14:textId="77777777" w:rsidR="00724C8E" w:rsidRDefault="00724C8E" w:rsidP="00724C8E">
      <w:pPr>
        <w:spacing w:after="200" w:line="276" w:lineRule="auto"/>
        <w:jc w:val="left"/>
        <w:rPr>
          <w:rFonts w:cs="Arial"/>
          <w:sz w:val="16"/>
          <w:szCs w:val="16"/>
        </w:rPr>
      </w:pPr>
    </w:p>
    <w:p w14:paraId="5C25C41A" w14:textId="77777777" w:rsidR="00724C8E" w:rsidRDefault="00724C8E" w:rsidP="00724C8E"/>
    <w:p w14:paraId="3884C1B4" w14:textId="2FE0F41C" w:rsidR="00724C8E" w:rsidRDefault="00724C8E">
      <w:pPr>
        <w:spacing w:after="160" w:line="259" w:lineRule="auto"/>
        <w:ind w:left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34661CF9" w14:textId="7C25C979" w:rsidR="006A3FD2" w:rsidRPr="000B3F6B" w:rsidRDefault="006A3FD2" w:rsidP="008B79C3">
      <w:pPr>
        <w:spacing w:after="200" w:line="276" w:lineRule="auto"/>
        <w:ind w:right="-330"/>
        <w:jc w:val="left"/>
        <w:rPr>
          <w:b/>
          <w:color w:val="17365D"/>
          <w:spacing w:val="5"/>
          <w:kern w:val="28"/>
          <w:sz w:val="52"/>
          <w:szCs w:val="52"/>
          <w:lang w:eastAsia="zh-CN"/>
        </w:rPr>
      </w:pPr>
      <w:r w:rsidRPr="000B3F6B">
        <w:rPr>
          <w:color w:val="17365D"/>
          <w:spacing w:val="5"/>
          <w:kern w:val="28"/>
          <w:sz w:val="36"/>
          <w:szCs w:val="52"/>
          <w:lang w:eastAsia="zh-CN"/>
        </w:rPr>
        <w:lastRenderedPageBreak/>
        <w:t>Induction process (Years 2 and 3)</w:t>
      </w:r>
    </w:p>
    <w:p w14:paraId="4C724057" w14:textId="77777777" w:rsidR="006A3FD2" w:rsidRDefault="006A3FD2" w:rsidP="008B79C3">
      <w:pPr>
        <w:ind w:right="-330"/>
        <w:rPr>
          <w:lang w:eastAsia="zh-CN"/>
        </w:rPr>
      </w:pPr>
      <w:r w:rsidRPr="00564CC8">
        <w:rPr>
          <w:lang w:eastAsia="zh-CN"/>
        </w:rPr>
        <w:t>You are expected to gather information on the following areas in the early days of your visit, and to return a co</w:t>
      </w:r>
      <w:r>
        <w:rPr>
          <w:lang w:eastAsia="zh-CN"/>
        </w:rPr>
        <w:t>mpleted form to the course administrator (Angela Goodall)</w:t>
      </w:r>
      <w:r w:rsidRPr="00564CC8">
        <w:rPr>
          <w:lang w:eastAsia="zh-CN"/>
        </w:rPr>
        <w:t>, with ticks in the columns to show the sources of your information, within three weeks of starting your placement</w:t>
      </w:r>
      <w:r>
        <w:rPr>
          <w:lang w:eastAsia="zh-CN"/>
        </w:rPr>
        <w:t>.</w:t>
      </w:r>
    </w:p>
    <w:p w14:paraId="561B392C" w14:textId="77777777" w:rsidR="006A3FD2" w:rsidRPr="00564CC8" w:rsidRDefault="006A3FD2" w:rsidP="008B79C3">
      <w:pPr>
        <w:ind w:right="-330"/>
        <w:rPr>
          <w:lang w:eastAsia="zh-CN"/>
        </w:rPr>
      </w:pPr>
    </w:p>
    <w:tbl>
      <w:tblPr>
        <w:tblW w:w="897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4159"/>
        <w:gridCol w:w="1525"/>
        <w:gridCol w:w="1799"/>
      </w:tblGrid>
      <w:tr w:rsidR="006A3FD2" w:rsidRPr="000B3F6B" w14:paraId="7E1DB24C" w14:textId="77777777" w:rsidTr="008B79C3">
        <w:tc>
          <w:tcPr>
            <w:tcW w:w="1490" w:type="dxa"/>
            <w:shd w:val="clear" w:color="auto" w:fill="BFBFBF"/>
          </w:tcPr>
          <w:p w14:paraId="6D6D3894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159" w:type="dxa"/>
            <w:shd w:val="clear" w:color="auto" w:fill="BFBFBF"/>
          </w:tcPr>
          <w:p w14:paraId="12207FAD" w14:textId="77777777" w:rsidR="006A3FD2" w:rsidRPr="000B3F6B" w:rsidRDefault="006A3FD2" w:rsidP="008B79C3">
            <w:pPr>
              <w:ind w:left="-1" w:right="-330"/>
              <w:rPr>
                <w:b/>
                <w:sz w:val="20"/>
                <w:szCs w:val="20"/>
                <w:lang w:eastAsia="zh-CN"/>
              </w:rPr>
            </w:pPr>
            <w:r w:rsidRPr="000B3F6B">
              <w:rPr>
                <w:b/>
                <w:sz w:val="20"/>
                <w:szCs w:val="20"/>
                <w:lang w:eastAsia="zh-CN"/>
              </w:rPr>
              <w:t>Topics to be covered</w:t>
            </w:r>
          </w:p>
        </w:tc>
        <w:tc>
          <w:tcPr>
            <w:tcW w:w="1525" w:type="dxa"/>
            <w:shd w:val="clear" w:color="auto" w:fill="BFBFBF"/>
          </w:tcPr>
          <w:p w14:paraId="03CED7B5" w14:textId="77777777" w:rsidR="006A3FD2" w:rsidRPr="000B3F6B" w:rsidRDefault="006A3FD2" w:rsidP="008B79C3">
            <w:pPr>
              <w:ind w:left="31" w:right="-330"/>
              <w:jc w:val="left"/>
              <w:rPr>
                <w:b/>
                <w:sz w:val="20"/>
                <w:szCs w:val="20"/>
                <w:lang w:eastAsia="zh-CN"/>
              </w:rPr>
            </w:pPr>
            <w:r w:rsidRPr="000B3F6B">
              <w:rPr>
                <w:b/>
                <w:sz w:val="20"/>
                <w:szCs w:val="20"/>
                <w:lang w:eastAsia="zh-CN"/>
              </w:rPr>
              <w:t>Discussed with appropriate placement staff</w:t>
            </w:r>
          </w:p>
        </w:tc>
        <w:tc>
          <w:tcPr>
            <w:tcW w:w="1799" w:type="dxa"/>
            <w:shd w:val="clear" w:color="auto" w:fill="BFBFBF"/>
          </w:tcPr>
          <w:p w14:paraId="3135F5A6" w14:textId="77777777" w:rsidR="006A3FD2" w:rsidRPr="000B3F6B" w:rsidRDefault="006A3FD2" w:rsidP="008B79C3">
            <w:pPr>
              <w:ind w:left="0" w:right="-330"/>
              <w:jc w:val="left"/>
              <w:rPr>
                <w:b/>
                <w:sz w:val="20"/>
                <w:szCs w:val="20"/>
                <w:lang w:eastAsia="zh-CN"/>
              </w:rPr>
            </w:pPr>
            <w:r w:rsidRPr="000B3F6B">
              <w:rPr>
                <w:b/>
                <w:sz w:val="20"/>
                <w:szCs w:val="20"/>
                <w:lang w:eastAsia="zh-CN"/>
              </w:rPr>
              <w:t>Local policy read</w:t>
            </w:r>
          </w:p>
        </w:tc>
      </w:tr>
      <w:tr w:rsidR="006A3FD2" w:rsidRPr="000B3F6B" w14:paraId="2D548B60" w14:textId="77777777" w:rsidTr="008B79C3">
        <w:tc>
          <w:tcPr>
            <w:tcW w:w="1490" w:type="dxa"/>
            <w:shd w:val="clear" w:color="auto" w:fill="BFBFBF"/>
          </w:tcPr>
          <w:p w14:paraId="544E1B5F" w14:textId="77777777" w:rsidR="006A3FD2" w:rsidRPr="000B3F6B" w:rsidRDefault="006A3FD2" w:rsidP="008B79C3">
            <w:pPr>
              <w:ind w:left="0" w:right="-330"/>
              <w:jc w:val="left"/>
              <w:rPr>
                <w:b/>
                <w:sz w:val="20"/>
                <w:szCs w:val="20"/>
                <w:lang w:eastAsia="zh-CN"/>
              </w:rPr>
            </w:pPr>
            <w:r w:rsidRPr="000B3F6B">
              <w:rPr>
                <w:b/>
                <w:sz w:val="20"/>
                <w:szCs w:val="20"/>
                <w:lang w:eastAsia="zh-CN"/>
              </w:rPr>
              <w:t>Personal issues</w:t>
            </w:r>
          </w:p>
        </w:tc>
        <w:tc>
          <w:tcPr>
            <w:tcW w:w="4159" w:type="dxa"/>
            <w:shd w:val="clear" w:color="auto" w:fill="auto"/>
          </w:tcPr>
          <w:p w14:paraId="537CFED3" w14:textId="77777777" w:rsidR="006A3FD2" w:rsidRPr="000B3F6B" w:rsidRDefault="006A3FD2" w:rsidP="008B79C3">
            <w:pPr>
              <w:ind w:left="-1"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Any individual health or learning needs that will affect placement</w:t>
            </w:r>
          </w:p>
        </w:tc>
        <w:tc>
          <w:tcPr>
            <w:tcW w:w="1525" w:type="dxa"/>
            <w:shd w:val="clear" w:color="auto" w:fill="auto"/>
          </w:tcPr>
          <w:p w14:paraId="7D48D365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shd w:val="clear" w:color="auto" w:fill="auto"/>
          </w:tcPr>
          <w:p w14:paraId="6DE2B55C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</w:tr>
      <w:tr w:rsidR="006A3FD2" w:rsidRPr="000B3F6B" w14:paraId="157D99F4" w14:textId="77777777" w:rsidTr="008B79C3">
        <w:tc>
          <w:tcPr>
            <w:tcW w:w="1490" w:type="dxa"/>
            <w:shd w:val="clear" w:color="auto" w:fill="BFBFBF"/>
          </w:tcPr>
          <w:p w14:paraId="1F73AC95" w14:textId="77777777" w:rsidR="006A3FD2" w:rsidRPr="000B3F6B" w:rsidRDefault="006A3FD2" w:rsidP="008B79C3">
            <w:pPr>
              <w:ind w:left="0" w:right="-330"/>
              <w:jc w:val="left"/>
              <w:rPr>
                <w:b/>
                <w:sz w:val="20"/>
                <w:szCs w:val="20"/>
                <w:lang w:eastAsia="zh-CN"/>
              </w:rPr>
            </w:pPr>
            <w:r w:rsidRPr="000B3F6B">
              <w:rPr>
                <w:b/>
                <w:sz w:val="20"/>
                <w:szCs w:val="20"/>
                <w:lang w:eastAsia="zh-CN"/>
              </w:rPr>
              <w:t>Staff introduction</w:t>
            </w:r>
          </w:p>
        </w:tc>
        <w:tc>
          <w:tcPr>
            <w:tcW w:w="4159" w:type="dxa"/>
            <w:shd w:val="clear" w:color="auto" w:fill="auto"/>
          </w:tcPr>
          <w:p w14:paraId="33B08747" w14:textId="77777777" w:rsidR="006A3FD2" w:rsidRPr="000B3F6B" w:rsidRDefault="006A3FD2" w:rsidP="008B79C3">
            <w:pPr>
              <w:ind w:left="-1"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Introductions to key staff, including:</w:t>
            </w:r>
          </w:p>
          <w:p w14:paraId="16427CA5" w14:textId="77777777" w:rsidR="006A3FD2" w:rsidRPr="000B3F6B" w:rsidRDefault="006A3FD2" w:rsidP="008B79C3">
            <w:pPr>
              <w:pStyle w:val="ListParagraph"/>
              <w:numPr>
                <w:ilvl w:val="0"/>
                <w:numId w:val="4"/>
              </w:numPr>
              <w:ind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PEP</w:t>
            </w:r>
          </w:p>
          <w:p w14:paraId="0FB49538" w14:textId="77777777" w:rsidR="006A3FD2" w:rsidRPr="000B3F6B" w:rsidRDefault="006A3FD2" w:rsidP="008B79C3">
            <w:pPr>
              <w:pStyle w:val="ListParagraph"/>
              <w:numPr>
                <w:ilvl w:val="0"/>
                <w:numId w:val="4"/>
              </w:numPr>
              <w:ind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Senior EPs</w:t>
            </w:r>
          </w:p>
          <w:p w14:paraId="1DCD3F91" w14:textId="77777777" w:rsidR="006A3FD2" w:rsidRPr="000B3F6B" w:rsidRDefault="006A3FD2" w:rsidP="008B79C3">
            <w:pPr>
              <w:pStyle w:val="ListParagraph"/>
              <w:numPr>
                <w:ilvl w:val="0"/>
                <w:numId w:val="4"/>
              </w:numPr>
              <w:ind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Admin officers</w:t>
            </w:r>
          </w:p>
        </w:tc>
        <w:tc>
          <w:tcPr>
            <w:tcW w:w="1525" w:type="dxa"/>
            <w:shd w:val="clear" w:color="auto" w:fill="auto"/>
          </w:tcPr>
          <w:p w14:paraId="660C5652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shd w:val="clear" w:color="auto" w:fill="auto"/>
          </w:tcPr>
          <w:p w14:paraId="02586DEC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</w:tr>
      <w:tr w:rsidR="006A3FD2" w:rsidRPr="000B3F6B" w14:paraId="535D2B62" w14:textId="77777777" w:rsidTr="008B79C3">
        <w:tc>
          <w:tcPr>
            <w:tcW w:w="1490" w:type="dxa"/>
            <w:shd w:val="clear" w:color="auto" w:fill="BFBFBF"/>
          </w:tcPr>
          <w:p w14:paraId="0E87E75C" w14:textId="77777777" w:rsidR="006A3FD2" w:rsidRPr="000B3F6B" w:rsidRDefault="006A3FD2" w:rsidP="008B79C3">
            <w:pPr>
              <w:ind w:left="0" w:right="-330"/>
              <w:jc w:val="left"/>
              <w:rPr>
                <w:b/>
                <w:sz w:val="20"/>
                <w:szCs w:val="20"/>
                <w:lang w:eastAsia="zh-CN"/>
              </w:rPr>
            </w:pPr>
            <w:r w:rsidRPr="000B3F6B">
              <w:rPr>
                <w:b/>
                <w:sz w:val="20"/>
                <w:szCs w:val="20"/>
                <w:lang w:eastAsia="zh-CN"/>
              </w:rPr>
              <w:t>Orientation</w:t>
            </w:r>
          </w:p>
        </w:tc>
        <w:tc>
          <w:tcPr>
            <w:tcW w:w="4159" w:type="dxa"/>
            <w:shd w:val="clear" w:color="auto" w:fill="auto"/>
          </w:tcPr>
          <w:p w14:paraId="0EC36401" w14:textId="77777777" w:rsidR="006A3FD2" w:rsidRPr="000B3F6B" w:rsidRDefault="006A3FD2" w:rsidP="008B79C3">
            <w:pPr>
              <w:ind w:left="-1"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Include:</w:t>
            </w:r>
          </w:p>
          <w:p w14:paraId="78E03AF3" w14:textId="77777777" w:rsidR="006A3FD2" w:rsidRPr="000B3F6B" w:rsidRDefault="006A3FD2" w:rsidP="008B79C3">
            <w:pPr>
              <w:pStyle w:val="ListParagraph"/>
              <w:numPr>
                <w:ilvl w:val="0"/>
                <w:numId w:val="5"/>
              </w:numPr>
              <w:ind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Staff toilets</w:t>
            </w:r>
          </w:p>
          <w:p w14:paraId="4D426C25" w14:textId="77777777" w:rsidR="006A3FD2" w:rsidRPr="000B3F6B" w:rsidRDefault="006A3FD2" w:rsidP="008B79C3">
            <w:pPr>
              <w:pStyle w:val="ListParagraph"/>
              <w:numPr>
                <w:ilvl w:val="0"/>
                <w:numId w:val="5"/>
              </w:numPr>
              <w:ind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Staff room</w:t>
            </w:r>
          </w:p>
          <w:p w14:paraId="083BA8A1" w14:textId="77777777" w:rsidR="006A3FD2" w:rsidRPr="000B3F6B" w:rsidRDefault="006A3FD2" w:rsidP="008B79C3">
            <w:pPr>
              <w:pStyle w:val="ListParagraph"/>
              <w:numPr>
                <w:ilvl w:val="0"/>
                <w:numId w:val="5"/>
              </w:numPr>
              <w:ind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Where to keep personal belongings</w:t>
            </w:r>
          </w:p>
          <w:p w14:paraId="73C0CC27" w14:textId="77777777" w:rsidR="006A3FD2" w:rsidRPr="000B3F6B" w:rsidRDefault="006A3FD2" w:rsidP="008B79C3">
            <w:pPr>
              <w:pStyle w:val="ListParagraph"/>
              <w:numPr>
                <w:ilvl w:val="0"/>
                <w:numId w:val="5"/>
              </w:numPr>
              <w:ind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ID badges</w:t>
            </w:r>
          </w:p>
          <w:p w14:paraId="4664DFB1" w14:textId="77777777" w:rsidR="006A3FD2" w:rsidRPr="000B3F6B" w:rsidRDefault="006A3FD2" w:rsidP="008B79C3">
            <w:pPr>
              <w:pStyle w:val="ListParagraph"/>
              <w:numPr>
                <w:ilvl w:val="0"/>
                <w:numId w:val="5"/>
              </w:numPr>
              <w:ind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Car parking</w:t>
            </w:r>
          </w:p>
        </w:tc>
        <w:tc>
          <w:tcPr>
            <w:tcW w:w="1525" w:type="dxa"/>
            <w:shd w:val="clear" w:color="auto" w:fill="auto"/>
          </w:tcPr>
          <w:p w14:paraId="26E655F4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shd w:val="clear" w:color="auto" w:fill="auto"/>
          </w:tcPr>
          <w:p w14:paraId="6D7C4482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</w:tr>
      <w:tr w:rsidR="006A3FD2" w:rsidRPr="000B3F6B" w14:paraId="6CFE49BC" w14:textId="77777777" w:rsidTr="008B79C3">
        <w:tc>
          <w:tcPr>
            <w:tcW w:w="1490" w:type="dxa"/>
            <w:shd w:val="clear" w:color="auto" w:fill="BFBFBF"/>
          </w:tcPr>
          <w:p w14:paraId="385627B1" w14:textId="77777777" w:rsidR="006A3FD2" w:rsidRPr="000B3F6B" w:rsidRDefault="006A3FD2" w:rsidP="008B79C3">
            <w:pPr>
              <w:ind w:left="0" w:right="-330"/>
              <w:jc w:val="left"/>
              <w:rPr>
                <w:b/>
                <w:sz w:val="20"/>
                <w:szCs w:val="20"/>
                <w:lang w:eastAsia="zh-CN"/>
              </w:rPr>
            </w:pPr>
            <w:r w:rsidRPr="000B3F6B">
              <w:rPr>
                <w:b/>
                <w:sz w:val="20"/>
                <w:szCs w:val="20"/>
                <w:lang w:eastAsia="zh-CN"/>
              </w:rPr>
              <w:t>Professional conduct and appearance</w:t>
            </w:r>
          </w:p>
        </w:tc>
        <w:tc>
          <w:tcPr>
            <w:tcW w:w="4159" w:type="dxa"/>
            <w:shd w:val="clear" w:color="auto" w:fill="auto"/>
          </w:tcPr>
          <w:p w14:paraId="5C3D8A04" w14:textId="77777777" w:rsidR="006A3FD2" w:rsidRPr="000B3F6B" w:rsidRDefault="006A3FD2" w:rsidP="008B79C3">
            <w:pPr>
              <w:ind w:left="-1"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Dress code</w:t>
            </w:r>
          </w:p>
          <w:p w14:paraId="3FE497B1" w14:textId="77777777" w:rsidR="006A3FD2" w:rsidRPr="000B3F6B" w:rsidRDefault="006A3FD2" w:rsidP="008B79C3">
            <w:pPr>
              <w:pStyle w:val="ListParagraph"/>
              <w:numPr>
                <w:ilvl w:val="0"/>
                <w:numId w:val="6"/>
              </w:numPr>
              <w:ind w:right="-330"/>
              <w:jc w:val="left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Working practices (e.g. office hours, working from home, etc)</w:t>
            </w:r>
          </w:p>
          <w:p w14:paraId="3F9C2BC8" w14:textId="77777777" w:rsidR="006A3FD2" w:rsidRPr="000B3F6B" w:rsidRDefault="006A3FD2" w:rsidP="008B79C3">
            <w:pPr>
              <w:pStyle w:val="ListParagraph"/>
              <w:numPr>
                <w:ilvl w:val="0"/>
                <w:numId w:val="6"/>
              </w:numPr>
              <w:ind w:right="-330"/>
              <w:jc w:val="left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Smoking</w:t>
            </w:r>
          </w:p>
        </w:tc>
        <w:tc>
          <w:tcPr>
            <w:tcW w:w="1525" w:type="dxa"/>
            <w:shd w:val="clear" w:color="auto" w:fill="auto"/>
          </w:tcPr>
          <w:p w14:paraId="65486043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shd w:val="clear" w:color="auto" w:fill="auto"/>
          </w:tcPr>
          <w:p w14:paraId="24A1C48E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</w:tr>
      <w:tr w:rsidR="006A3FD2" w:rsidRPr="000B3F6B" w14:paraId="1F315BCF" w14:textId="77777777" w:rsidTr="008B79C3">
        <w:tc>
          <w:tcPr>
            <w:tcW w:w="1490" w:type="dxa"/>
            <w:shd w:val="clear" w:color="auto" w:fill="BFBFBF"/>
          </w:tcPr>
          <w:p w14:paraId="725F9C71" w14:textId="77777777" w:rsidR="006A3FD2" w:rsidRPr="000B3F6B" w:rsidRDefault="006A3FD2" w:rsidP="008B79C3">
            <w:pPr>
              <w:ind w:left="0" w:right="-330"/>
              <w:jc w:val="left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0B3F6B">
              <w:rPr>
                <w:rFonts w:cs="Arial"/>
                <w:b/>
                <w:sz w:val="20"/>
                <w:szCs w:val="20"/>
                <w:lang w:eastAsia="zh-CN"/>
              </w:rPr>
              <w:t>Home visiting</w:t>
            </w:r>
          </w:p>
        </w:tc>
        <w:tc>
          <w:tcPr>
            <w:tcW w:w="4159" w:type="dxa"/>
            <w:shd w:val="clear" w:color="auto" w:fill="auto"/>
          </w:tcPr>
          <w:p w14:paraId="590191A9" w14:textId="77777777" w:rsidR="006A3FD2" w:rsidRPr="000B3F6B" w:rsidRDefault="006A3FD2" w:rsidP="008B79C3">
            <w:pPr>
              <w:pStyle w:val="ListParagraph"/>
              <w:numPr>
                <w:ilvl w:val="0"/>
                <w:numId w:val="7"/>
              </w:numPr>
              <w:ind w:right="-330"/>
              <w:rPr>
                <w:rFonts w:cs="Arial"/>
                <w:sz w:val="20"/>
                <w:szCs w:val="20"/>
                <w:lang w:eastAsia="zh-CN"/>
              </w:rPr>
            </w:pPr>
            <w:r w:rsidRPr="000B3F6B">
              <w:rPr>
                <w:rFonts w:cs="Arial"/>
                <w:sz w:val="20"/>
                <w:szCs w:val="20"/>
                <w:lang w:eastAsia="zh-CN"/>
              </w:rPr>
              <w:t>Home visiting policy</w:t>
            </w:r>
          </w:p>
        </w:tc>
        <w:tc>
          <w:tcPr>
            <w:tcW w:w="1525" w:type="dxa"/>
            <w:shd w:val="clear" w:color="auto" w:fill="auto"/>
          </w:tcPr>
          <w:p w14:paraId="2C3DEEEA" w14:textId="77777777" w:rsidR="006A3FD2" w:rsidRPr="000B3F6B" w:rsidRDefault="006A3FD2" w:rsidP="008B79C3">
            <w:pPr>
              <w:ind w:right="-330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shd w:val="clear" w:color="auto" w:fill="auto"/>
          </w:tcPr>
          <w:p w14:paraId="5F035DC6" w14:textId="77777777" w:rsidR="006A3FD2" w:rsidRPr="000B3F6B" w:rsidRDefault="006A3FD2" w:rsidP="008B79C3">
            <w:pPr>
              <w:ind w:right="-330"/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6A3FD2" w:rsidRPr="000B3F6B" w14:paraId="5817645C" w14:textId="77777777" w:rsidTr="008B79C3">
        <w:tc>
          <w:tcPr>
            <w:tcW w:w="1490" w:type="dxa"/>
            <w:shd w:val="clear" w:color="auto" w:fill="BFBFBF"/>
          </w:tcPr>
          <w:p w14:paraId="439BD6BC" w14:textId="77777777" w:rsidR="006A3FD2" w:rsidRPr="000B3F6B" w:rsidRDefault="006A3FD2" w:rsidP="008B79C3">
            <w:pPr>
              <w:ind w:left="0" w:right="-330"/>
              <w:jc w:val="left"/>
              <w:rPr>
                <w:b/>
                <w:sz w:val="20"/>
                <w:szCs w:val="20"/>
                <w:lang w:eastAsia="zh-CN"/>
              </w:rPr>
            </w:pPr>
            <w:r w:rsidRPr="000B3F6B">
              <w:rPr>
                <w:b/>
                <w:sz w:val="20"/>
                <w:szCs w:val="20"/>
                <w:lang w:eastAsia="zh-CN"/>
              </w:rPr>
              <w:t>Fire policy</w:t>
            </w:r>
          </w:p>
        </w:tc>
        <w:tc>
          <w:tcPr>
            <w:tcW w:w="4159" w:type="dxa"/>
            <w:shd w:val="clear" w:color="auto" w:fill="auto"/>
          </w:tcPr>
          <w:p w14:paraId="4C89CF86" w14:textId="77777777" w:rsidR="006A3FD2" w:rsidRPr="000B3F6B" w:rsidRDefault="006A3FD2" w:rsidP="008B79C3">
            <w:pPr>
              <w:pStyle w:val="ListParagraph"/>
              <w:numPr>
                <w:ilvl w:val="0"/>
                <w:numId w:val="7"/>
              </w:numPr>
              <w:ind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Location of fire points, exits, extinguishers</w:t>
            </w:r>
          </w:p>
          <w:p w14:paraId="5DEB30BA" w14:textId="77777777" w:rsidR="006A3FD2" w:rsidRPr="000B3F6B" w:rsidRDefault="006A3FD2" w:rsidP="008B79C3">
            <w:pPr>
              <w:pStyle w:val="ListParagraph"/>
              <w:numPr>
                <w:ilvl w:val="0"/>
                <w:numId w:val="7"/>
              </w:numPr>
              <w:ind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Fire alarm sound and muster point</w:t>
            </w:r>
          </w:p>
        </w:tc>
        <w:tc>
          <w:tcPr>
            <w:tcW w:w="1525" w:type="dxa"/>
            <w:shd w:val="clear" w:color="auto" w:fill="auto"/>
          </w:tcPr>
          <w:p w14:paraId="22B942BD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shd w:val="clear" w:color="auto" w:fill="auto"/>
          </w:tcPr>
          <w:p w14:paraId="3842071B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</w:tr>
      <w:tr w:rsidR="006A3FD2" w:rsidRPr="000B3F6B" w14:paraId="771A4A06" w14:textId="77777777" w:rsidTr="008B79C3">
        <w:tc>
          <w:tcPr>
            <w:tcW w:w="1490" w:type="dxa"/>
            <w:shd w:val="clear" w:color="auto" w:fill="BFBFBF"/>
          </w:tcPr>
          <w:p w14:paraId="1471F730" w14:textId="77777777" w:rsidR="006A3FD2" w:rsidRPr="000B3F6B" w:rsidRDefault="006A3FD2" w:rsidP="008B79C3">
            <w:pPr>
              <w:ind w:left="0" w:right="-330"/>
              <w:jc w:val="left"/>
              <w:rPr>
                <w:b/>
                <w:sz w:val="20"/>
                <w:szCs w:val="20"/>
                <w:lang w:eastAsia="zh-CN"/>
              </w:rPr>
            </w:pPr>
            <w:r w:rsidRPr="000B3F6B">
              <w:rPr>
                <w:b/>
                <w:sz w:val="20"/>
                <w:szCs w:val="20"/>
                <w:lang w:eastAsia="zh-CN"/>
              </w:rPr>
              <w:t>Safeguarding</w:t>
            </w:r>
          </w:p>
        </w:tc>
        <w:tc>
          <w:tcPr>
            <w:tcW w:w="4159" w:type="dxa"/>
            <w:shd w:val="clear" w:color="auto" w:fill="auto"/>
          </w:tcPr>
          <w:p w14:paraId="7324B723" w14:textId="77777777" w:rsidR="006A3FD2" w:rsidRPr="000B3F6B" w:rsidRDefault="006A3FD2" w:rsidP="008B79C3">
            <w:pPr>
              <w:pStyle w:val="ListParagraph"/>
              <w:numPr>
                <w:ilvl w:val="0"/>
                <w:numId w:val="8"/>
              </w:numPr>
              <w:ind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Local authority safeguarding policy</w:t>
            </w:r>
          </w:p>
        </w:tc>
        <w:tc>
          <w:tcPr>
            <w:tcW w:w="1525" w:type="dxa"/>
            <w:shd w:val="clear" w:color="auto" w:fill="auto"/>
          </w:tcPr>
          <w:p w14:paraId="6292BD96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shd w:val="clear" w:color="auto" w:fill="auto"/>
          </w:tcPr>
          <w:p w14:paraId="328017B5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</w:tr>
      <w:tr w:rsidR="006A3FD2" w:rsidRPr="000B3F6B" w14:paraId="31255C1F" w14:textId="77777777" w:rsidTr="008B79C3">
        <w:tc>
          <w:tcPr>
            <w:tcW w:w="1490" w:type="dxa"/>
            <w:shd w:val="clear" w:color="auto" w:fill="BFBFBF"/>
          </w:tcPr>
          <w:p w14:paraId="4696CF20" w14:textId="77777777" w:rsidR="006A3FD2" w:rsidRPr="000B3F6B" w:rsidRDefault="006A3FD2" w:rsidP="008B79C3">
            <w:pPr>
              <w:ind w:left="0" w:right="-330"/>
              <w:jc w:val="left"/>
              <w:rPr>
                <w:b/>
                <w:sz w:val="20"/>
                <w:szCs w:val="20"/>
                <w:lang w:eastAsia="zh-CN"/>
              </w:rPr>
            </w:pPr>
            <w:r w:rsidRPr="000B3F6B">
              <w:rPr>
                <w:b/>
                <w:sz w:val="20"/>
                <w:szCs w:val="20"/>
                <w:lang w:eastAsia="zh-CN"/>
              </w:rPr>
              <w:t>Accidents and incidents</w:t>
            </w:r>
          </w:p>
        </w:tc>
        <w:tc>
          <w:tcPr>
            <w:tcW w:w="4159" w:type="dxa"/>
            <w:shd w:val="clear" w:color="auto" w:fill="auto"/>
          </w:tcPr>
          <w:p w14:paraId="2294DDB6" w14:textId="77777777" w:rsidR="006A3FD2" w:rsidRPr="000B3F6B" w:rsidRDefault="006A3FD2" w:rsidP="008B79C3">
            <w:pPr>
              <w:pStyle w:val="ListParagraph"/>
              <w:numPr>
                <w:ilvl w:val="0"/>
                <w:numId w:val="8"/>
              </w:numPr>
              <w:ind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Reporting procedure.</w:t>
            </w:r>
          </w:p>
        </w:tc>
        <w:tc>
          <w:tcPr>
            <w:tcW w:w="1525" w:type="dxa"/>
            <w:shd w:val="clear" w:color="auto" w:fill="auto"/>
          </w:tcPr>
          <w:p w14:paraId="440A55D9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shd w:val="clear" w:color="auto" w:fill="auto"/>
          </w:tcPr>
          <w:p w14:paraId="5B8C51A7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</w:tr>
      <w:tr w:rsidR="006A3FD2" w:rsidRPr="000B3F6B" w14:paraId="4CE1C147" w14:textId="77777777" w:rsidTr="008B79C3">
        <w:tc>
          <w:tcPr>
            <w:tcW w:w="1490" w:type="dxa"/>
            <w:shd w:val="clear" w:color="auto" w:fill="BFBFBF"/>
          </w:tcPr>
          <w:p w14:paraId="014BCCAF" w14:textId="77777777" w:rsidR="006A3FD2" w:rsidRPr="000B3F6B" w:rsidRDefault="006A3FD2" w:rsidP="008B79C3">
            <w:pPr>
              <w:ind w:left="0" w:right="-330"/>
              <w:jc w:val="left"/>
              <w:rPr>
                <w:b/>
                <w:sz w:val="20"/>
                <w:szCs w:val="20"/>
                <w:lang w:eastAsia="zh-CN"/>
              </w:rPr>
            </w:pPr>
            <w:r w:rsidRPr="000B3F6B">
              <w:rPr>
                <w:b/>
                <w:sz w:val="20"/>
                <w:szCs w:val="20"/>
                <w:lang w:eastAsia="zh-CN"/>
              </w:rPr>
              <w:t>Sickness &amp; absence</w:t>
            </w:r>
          </w:p>
        </w:tc>
        <w:tc>
          <w:tcPr>
            <w:tcW w:w="4159" w:type="dxa"/>
            <w:shd w:val="clear" w:color="auto" w:fill="auto"/>
          </w:tcPr>
          <w:p w14:paraId="53F80A9F" w14:textId="77777777" w:rsidR="006A3FD2" w:rsidRPr="000B3F6B" w:rsidRDefault="006A3FD2" w:rsidP="008B79C3">
            <w:pPr>
              <w:pStyle w:val="ListParagraph"/>
              <w:numPr>
                <w:ilvl w:val="0"/>
                <w:numId w:val="8"/>
              </w:numPr>
              <w:ind w:right="-330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Arrangements in case of absence</w:t>
            </w:r>
          </w:p>
          <w:p w14:paraId="6DBC66AD" w14:textId="77777777" w:rsidR="006A3FD2" w:rsidRPr="000B3F6B" w:rsidRDefault="006A3FD2" w:rsidP="008B79C3">
            <w:pPr>
              <w:pStyle w:val="ListParagraph"/>
              <w:numPr>
                <w:ilvl w:val="0"/>
                <w:numId w:val="8"/>
              </w:numPr>
              <w:ind w:right="-330"/>
              <w:jc w:val="left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Mobile phone numbers shared for supervisors and TEPs</w:t>
            </w:r>
          </w:p>
        </w:tc>
        <w:tc>
          <w:tcPr>
            <w:tcW w:w="1525" w:type="dxa"/>
            <w:shd w:val="clear" w:color="auto" w:fill="auto"/>
          </w:tcPr>
          <w:p w14:paraId="6FBBFC3F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shd w:val="clear" w:color="auto" w:fill="auto"/>
          </w:tcPr>
          <w:p w14:paraId="19C8F167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</w:tr>
      <w:tr w:rsidR="006A3FD2" w:rsidRPr="000B3F6B" w14:paraId="758E6971" w14:textId="77777777" w:rsidTr="008B79C3">
        <w:tc>
          <w:tcPr>
            <w:tcW w:w="1490" w:type="dxa"/>
            <w:shd w:val="clear" w:color="auto" w:fill="BFBFBF"/>
          </w:tcPr>
          <w:p w14:paraId="0BC097DD" w14:textId="77777777" w:rsidR="006A3FD2" w:rsidRPr="000B3F6B" w:rsidRDefault="006A3FD2" w:rsidP="008B79C3">
            <w:pPr>
              <w:ind w:left="0" w:right="-330"/>
              <w:jc w:val="left"/>
              <w:rPr>
                <w:b/>
                <w:sz w:val="20"/>
                <w:szCs w:val="20"/>
                <w:lang w:eastAsia="zh-CN"/>
              </w:rPr>
            </w:pPr>
            <w:r w:rsidRPr="000B3F6B">
              <w:rPr>
                <w:b/>
                <w:sz w:val="20"/>
                <w:szCs w:val="20"/>
                <w:lang w:eastAsia="zh-CN"/>
              </w:rPr>
              <w:t>Confidentiality and data protection</w:t>
            </w:r>
          </w:p>
        </w:tc>
        <w:tc>
          <w:tcPr>
            <w:tcW w:w="4159" w:type="dxa"/>
            <w:shd w:val="clear" w:color="auto" w:fill="auto"/>
          </w:tcPr>
          <w:p w14:paraId="768EAF4E" w14:textId="77777777" w:rsidR="006A3FD2" w:rsidRPr="000B3F6B" w:rsidRDefault="006A3FD2" w:rsidP="008B79C3">
            <w:pPr>
              <w:pStyle w:val="ListParagraph"/>
              <w:numPr>
                <w:ilvl w:val="0"/>
                <w:numId w:val="9"/>
              </w:numPr>
              <w:ind w:right="-330"/>
              <w:jc w:val="left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Procedures for accessing and storing information about pupils</w:t>
            </w:r>
          </w:p>
          <w:p w14:paraId="5AE8421D" w14:textId="77777777" w:rsidR="006A3FD2" w:rsidRPr="000B3F6B" w:rsidRDefault="006A3FD2" w:rsidP="008B79C3">
            <w:pPr>
              <w:pStyle w:val="ListParagraph"/>
              <w:numPr>
                <w:ilvl w:val="0"/>
                <w:numId w:val="9"/>
              </w:numPr>
              <w:ind w:right="-330"/>
              <w:jc w:val="left"/>
              <w:rPr>
                <w:sz w:val="20"/>
                <w:szCs w:val="20"/>
                <w:lang w:eastAsia="zh-CN"/>
              </w:rPr>
            </w:pPr>
            <w:r w:rsidRPr="000B3F6B">
              <w:rPr>
                <w:sz w:val="20"/>
                <w:szCs w:val="20"/>
                <w:lang w:eastAsia="zh-CN"/>
              </w:rPr>
              <w:t>Procedures for emailing information about pupils</w:t>
            </w:r>
          </w:p>
        </w:tc>
        <w:tc>
          <w:tcPr>
            <w:tcW w:w="1525" w:type="dxa"/>
            <w:shd w:val="clear" w:color="auto" w:fill="auto"/>
          </w:tcPr>
          <w:p w14:paraId="1B3D3944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shd w:val="clear" w:color="auto" w:fill="auto"/>
          </w:tcPr>
          <w:p w14:paraId="16CA9A4E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</w:tr>
      <w:tr w:rsidR="006A3FD2" w:rsidRPr="000B3F6B" w14:paraId="637509F2" w14:textId="77777777" w:rsidTr="008B79C3">
        <w:tc>
          <w:tcPr>
            <w:tcW w:w="1490" w:type="dxa"/>
            <w:shd w:val="clear" w:color="auto" w:fill="BFBFBF"/>
          </w:tcPr>
          <w:p w14:paraId="736FFC59" w14:textId="77777777" w:rsidR="006A3FD2" w:rsidRPr="000B3F6B" w:rsidRDefault="006A3FD2" w:rsidP="008B79C3">
            <w:pPr>
              <w:ind w:left="0" w:right="-330"/>
              <w:jc w:val="left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Raising concerns</w:t>
            </w:r>
          </w:p>
        </w:tc>
        <w:tc>
          <w:tcPr>
            <w:tcW w:w="4159" w:type="dxa"/>
            <w:shd w:val="clear" w:color="auto" w:fill="auto"/>
          </w:tcPr>
          <w:p w14:paraId="2A30DC8B" w14:textId="77777777" w:rsidR="006A3FD2" w:rsidRPr="000B3F6B" w:rsidRDefault="006A3FD2" w:rsidP="008B79C3">
            <w:pPr>
              <w:pStyle w:val="ListParagraph"/>
              <w:numPr>
                <w:ilvl w:val="0"/>
                <w:numId w:val="9"/>
              </w:numPr>
              <w:ind w:right="-330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Procedures for raising </w:t>
            </w:r>
            <w:r w:rsidRPr="004A3109">
              <w:rPr>
                <w:sz w:val="20"/>
                <w:szCs w:val="20"/>
                <w:lang w:eastAsia="zh-CN"/>
              </w:rPr>
              <w:t>about the safety and wellbeing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4A3109">
              <w:rPr>
                <w:sz w:val="20"/>
                <w:szCs w:val="20"/>
                <w:lang w:eastAsia="zh-CN"/>
              </w:rPr>
              <w:t>of service users.</w:t>
            </w:r>
          </w:p>
        </w:tc>
        <w:tc>
          <w:tcPr>
            <w:tcW w:w="1525" w:type="dxa"/>
            <w:shd w:val="clear" w:color="auto" w:fill="auto"/>
          </w:tcPr>
          <w:p w14:paraId="2F897DDD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shd w:val="clear" w:color="auto" w:fill="auto"/>
          </w:tcPr>
          <w:p w14:paraId="48AE580F" w14:textId="77777777" w:rsidR="006A3FD2" w:rsidRPr="000B3F6B" w:rsidRDefault="006A3FD2" w:rsidP="008B79C3">
            <w:pPr>
              <w:ind w:right="-330"/>
              <w:rPr>
                <w:sz w:val="20"/>
                <w:szCs w:val="20"/>
                <w:lang w:eastAsia="zh-CN"/>
              </w:rPr>
            </w:pPr>
          </w:p>
        </w:tc>
      </w:tr>
    </w:tbl>
    <w:p w14:paraId="17CF1CCD" w14:textId="77777777" w:rsidR="00724C8E" w:rsidRDefault="006A3FD2" w:rsidP="008B79C3">
      <w:pPr>
        <w:ind w:right="-330"/>
        <w:rPr>
          <w:lang w:eastAsia="zh-CN"/>
        </w:rPr>
      </w:pPr>
      <w:r w:rsidRPr="00564CC8">
        <w:rPr>
          <w:lang w:eastAsia="zh-CN"/>
        </w:rPr>
        <w:t xml:space="preserve"> </w:t>
      </w:r>
    </w:p>
    <w:p w14:paraId="1C0B623B" w14:textId="1704376D" w:rsidR="006A3FD2" w:rsidRDefault="006A3FD2" w:rsidP="008B79C3">
      <w:pPr>
        <w:ind w:right="-46"/>
        <w:rPr>
          <w:lang w:eastAsia="zh-CN"/>
        </w:rPr>
      </w:pPr>
      <w:r w:rsidRPr="00564CC8">
        <w:rPr>
          <w:lang w:eastAsia="zh-CN"/>
        </w:rPr>
        <w:t>I have discussed the above areas and am aware of the relevant procedures in my host authority.</w:t>
      </w:r>
    </w:p>
    <w:p w14:paraId="7BC438B0" w14:textId="77777777" w:rsidR="006A3FD2" w:rsidRPr="00564CC8" w:rsidRDefault="006A3FD2" w:rsidP="008B79C3">
      <w:pPr>
        <w:ind w:right="-330"/>
        <w:rPr>
          <w:lang w:eastAsia="zh-CN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040"/>
        <w:gridCol w:w="820"/>
        <w:gridCol w:w="5496"/>
      </w:tblGrid>
      <w:tr w:rsidR="006A3FD2" w:rsidRPr="008858FE" w14:paraId="325B1D1E" w14:textId="77777777" w:rsidTr="008B79C3">
        <w:tc>
          <w:tcPr>
            <w:tcW w:w="3040" w:type="dxa"/>
            <w:shd w:val="clear" w:color="auto" w:fill="auto"/>
            <w:vAlign w:val="center"/>
          </w:tcPr>
          <w:p w14:paraId="31BFAE2D" w14:textId="77777777" w:rsidR="006A3FD2" w:rsidRPr="008858FE" w:rsidRDefault="006A3FD2" w:rsidP="008B79C3">
            <w:pPr>
              <w:ind w:right="-330"/>
              <w:rPr>
                <w:sz w:val="32"/>
                <w:szCs w:val="32"/>
                <w:lang w:eastAsia="zh-CN"/>
              </w:rPr>
            </w:pPr>
            <w:r w:rsidRPr="008858FE">
              <w:rPr>
                <w:lang w:eastAsia="zh-CN"/>
              </w:rPr>
              <w:t>TEP name (please print)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2189C01A" w14:textId="77777777" w:rsidR="006A3FD2" w:rsidRPr="008858FE" w:rsidRDefault="006A3FD2" w:rsidP="008B79C3">
            <w:pPr>
              <w:ind w:right="-330"/>
              <w:rPr>
                <w:sz w:val="32"/>
                <w:szCs w:val="32"/>
                <w:lang w:eastAsia="zh-CN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716C" w14:textId="77777777" w:rsidR="006A3FD2" w:rsidRPr="00724C8E" w:rsidRDefault="006A3FD2" w:rsidP="008B79C3">
            <w:pPr>
              <w:ind w:right="-330"/>
              <w:rPr>
                <w:sz w:val="44"/>
                <w:szCs w:val="44"/>
                <w:lang w:eastAsia="zh-CN"/>
              </w:rPr>
            </w:pPr>
          </w:p>
        </w:tc>
      </w:tr>
      <w:tr w:rsidR="006A3FD2" w:rsidRPr="008858FE" w14:paraId="6584EDD7" w14:textId="77777777" w:rsidTr="008B79C3">
        <w:tc>
          <w:tcPr>
            <w:tcW w:w="3040" w:type="dxa"/>
            <w:shd w:val="clear" w:color="auto" w:fill="auto"/>
          </w:tcPr>
          <w:p w14:paraId="6C78DC6A" w14:textId="77777777" w:rsidR="006A3FD2" w:rsidRPr="008858FE" w:rsidRDefault="006A3FD2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  <w:tc>
          <w:tcPr>
            <w:tcW w:w="820" w:type="dxa"/>
            <w:shd w:val="clear" w:color="auto" w:fill="auto"/>
          </w:tcPr>
          <w:p w14:paraId="73ACCA83" w14:textId="77777777" w:rsidR="006A3FD2" w:rsidRPr="008858FE" w:rsidRDefault="006A3FD2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F51B" w14:textId="77777777" w:rsidR="006A3FD2" w:rsidRPr="008858FE" w:rsidRDefault="006A3FD2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</w:tr>
      <w:tr w:rsidR="006A3FD2" w:rsidRPr="008858FE" w14:paraId="2EB229A5" w14:textId="77777777" w:rsidTr="008B79C3">
        <w:tc>
          <w:tcPr>
            <w:tcW w:w="3040" w:type="dxa"/>
            <w:shd w:val="clear" w:color="auto" w:fill="auto"/>
            <w:vAlign w:val="center"/>
          </w:tcPr>
          <w:p w14:paraId="37A53390" w14:textId="77777777" w:rsidR="006A3FD2" w:rsidRPr="008858FE" w:rsidRDefault="006A3FD2" w:rsidP="008B79C3">
            <w:pPr>
              <w:ind w:right="-330"/>
              <w:rPr>
                <w:sz w:val="32"/>
                <w:szCs w:val="32"/>
                <w:lang w:eastAsia="zh-CN"/>
              </w:rPr>
            </w:pPr>
            <w:r w:rsidRPr="008858FE">
              <w:rPr>
                <w:lang w:eastAsia="zh-CN"/>
              </w:rPr>
              <w:t>TEP signature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57B7E8B6" w14:textId="77777777" w:rsidR="006A3FD2" w:rsidRPr="008858FE" w:rsidRDefault="006A3FD2" w:rsidP="008B79C3">
            <w:pPr>
              <w:ind w:right="-330"/>
              <w:rPr>
                <w:sz w:val="32"/>
                <w:szCs w:val="32"/>
                <w:lang w:eastAsia="zh-CN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804F" w14:textId="77777777" w:rsidR="006A3FD2" w:rsidRPr="00724C8E" w:rsidRDefault="006A3FD2" w:rsidP="008B79C3">
            <w:pPr>
              <w:ind w:right="-330"/>
              <w:rPr>
                <w:sz w:val="44"/>
                <w:szCs w:val="44"/>
                <w:lang w:eastAsia="zh-CN"/>
              </w:rPr>
            </w:pPr>
          </w:p>
        </w:tc>
      </w:tr>
      <w:tr w:rsidR="006A3FD2" w:rsidRPr="008858FE" w14:paraId="55C80F6A" w14:textId="77777777" w:rsidTr="008B79C3">
        <w:tc>
          <w:tcPr>
            <w:tcW w:w="3040" w:type="dxa"/>
            <w:shd w:val="clear" w:color="auto" w:fill="auto"/>
          </w:tcPr>
          <w:p w14:paraId="03F47BB5" w14:textId="77777777" w:rsidR="006A3FD2" w:rsidRPr="008858FE" w:rsidRDefault="006A3FD2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  <w:tc>
          <w:tcPr>
            <w:tcW w:w="820" w:type="dxa"/>
            <w:shd w:val="clear" w:color="auto" w:fill="auto"/>
          </w:tcPr>
          <w:p w14:paraId="553A7D49" w14:textId="77777777" w:rsidR="006A3FD2" w:rsidRPr="008858FE" w:rsidRDefault="006A3FD2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52BA4" w14:textId="77777777" w:rsidR="006A3FD2" w:rsidRPr="008858FE" w:rsidRDefault="006A3FD2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</w:tr>
      <w:tr w:rsidR="006A3FD2" w:rsidRPr="008858FE" w14:paraId="79AA05C1" w14:textId="77777777" w:rsidTr="008B79C3">
        <w:tc>
          <w:tcPr>
            <w:tcW w:w="3040" w:type="dxa"/>
            <w:shd w:val="clear" w:color="auto" w:fill="auto"/>
            <w:vAlign w:val="center"/>
          </w:tcPr>
          <w:p w14:paraId="7704315E" w14:textId="77777777" w:rsidR="006A3FD2" w:rsidRPr="008858FE" w:rsidRDefault="006A3FD2" w:rsidP="00454390">
            <w:pPr>
              <w:rPr>
                <w:lang w:eastAsia="zh-CN"/>
              </w:rPr>
            </w:pPr>
            <w:r w:rsidRPr="008858FE">
              <w:rPr>
                <w:lang w:eastAsia="zh-CN"/>
              </w:rPr>
              <w:t>Date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76E6D782" w14:textId="77777777" w:rsidR="006A3FD2" w:rsidRPr="008858FE" w:rsidRDefault="006A3FD2" w:rsidP="00454390">
            <w:pPr>
              <w:rPr>
                <w:sz w:val="32"/>
                <w:szCs w:val="32"/>
                <w:lang w:eastAsia="zh-CN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99E1" w14:textId="77777777" w:rsidR="006A3FD2" w:rsidRPr="00724C8E" w:rsidRDefault="006A3FD2" w:rsidP="00454390">
            <w:pPr>
              <w:rPr>
                <w:sz w:val="44"/>
                <w:szCs w:val="44"/>
                <w:lang w:eastAsia="zh-CN"/>
              </w:rPr>
            </w:pPr>
          </w:p>
        </w:tc>
      </w:tr>
    </w:tbl>
    <w:p w14:paraId="0AABC616" w14:textId="2ADC703C" w:rsidR="006A3FD2" w:rsidRPr="00977C8C" w:rsidRDefault="006A3FD2" w:rsidP="008B79C3">
      <w:pPr>
        <w:spacing w:after="200" w:line="276" w:lineRule="auto"/>
        <w:ind w:right="-330"/>
        <w:rPr>
          <w:b/>
          <w:color w:val="17365D"/>
          <w:spacing w:val="5"/>
          <w:kern w:val="28"/>
          <w:sz w:val="48"/>
          <w:szCs w:val="52"/>
          <w:lang w:eastAsia="zh-CN"/>
        </w:rPr>
      </w:pPr>
      <w:r w:rsidRPr="00564CC8">
        <w:rPr>
          <w:szCs w:val="22"/>
          <w:lang w:eastAsia="zh-CN"/>
        </w:rPr>
        <w:lastRenderedPageBreak/>
        <w:t xml:space="preserve"> </w:t>
      </w:r>
      <w:r w:rsidRPr="00977C8C">
        <w:rPr>
          <w:color w:val="44546A" w:themeColor="text2"/>
          <w:spacing w:val="5"/>
          <w:kern w:val="28"/>
          <w:sz w:val="36"/>
          <w:szCs w:val="52"/>
          <w:lang w:eastAsia="zh-CN"/>
        </w:rPr>
        <w:t>Induction process (Diversity placement)</w:t>
      </w:r>
    </w:p>
    <w:p w14:paraId="7ADAEEF7" w14:textId="77777777" w:rsidR="006A3FD2" w:rsidRDefault="006A3FD2" w:rsidP="008B79C3">
      <w:pPr>
        <w:ind w:right="-330"/>
        <w:rPr>
          <w:lang w:eastAsia="zh-CN"/>
        </w:rPr>
      </w:pPr>
      <w:r w:rsidRPr="00F91739">
        <w:rPr>
          <w:lang w:eastAsia="zh-CN"/>
        </w:rPr>
        <w:t xml:space="preserve">You are expected to gather information on the following areas in the first few days of your placement; please have this form with you during your programme visit to discuss if necessary. </w:t>
      </w:r>
    </w:p>
    <w:p w14:paraId="3C0E63AE" w14:textId="77777777" w:rsidR="006A3FD2" w:rsidRPr="00F91739" w:rsidRDefault="006A3FD2" w:rsidP="008B79C3">
      <w:pPr>
        <w:ind w:right="-330"/>
        <w:rPr>
          <w:lang w:eastAsia="zh-CN"/>
        </w:rPr>
      </w:pPr>
    </w:p>
    <w:tbl>
      <w:tblPr>
        <w:tblW w:w="896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4139"/>
        <w:gridCol w:w="1411"/>
        <w:gridCol w:w="1837"/>
      </w:tblGrid>
      <w:tr w:rsidR="006A3FD2" w:rsidRPr="008858FE" w14:paraId="365E6ACB" w14:textId="77777777" w:rsidTr="008B79C3">
        <w:tc>
          <w:tcPr>
            <w:tcW w:w="1581" w:type="dxa"/>
            <w:shd w:val="clear" w:color="auto" w:fill="BFBFBF"/>
          </w:tcPr>
          <w:p w14:paraId="0F12DE0F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  <w:tc>
          <w:tcPr>
            <w:tcW w:w="4139" w:type="dxa"/>
            <w:shd w:val="clear" w:color="auto" w:fill="BFBFBF"/>
          </w:tcPr>
          <w:p w14:paraId="61DDA2BD" w14:textId="77777777" w:rsidR="006A3FD2" w:rsidRPr="00122001" w:rsidRDefault="006A3FD2" w:rsidP="008B79C3">
            <w:pPr>
              <w:ind w:left="0" w:right="-330"/>
              <w:jc w:val="left"/>
              <w:rPr>
                <w:b/>
                <w:sz w:val="20"/>
                <w:szCs w:val="20"/>
                <w:lang w:eastAsia="zh-CN"/>
              </w:rPr>
            </w:pPr>
            <w:r w:rsidRPr="00122001">
              <w:rPr>
                <w:b/>
                <w:sz w:val="20"/>
                <w:szCs w:val="20"/>
                <w:lang w:eastAsia="zh-CN"/>
              </w:rPr>
              <w:t>Topics to be covered</w:t>
            </w:r>
          </w:p>
        </w:tc>
        <w:tc>
          <w:tcPr>
            <w:tcW w:w="1411" w:type="dxa"/>
            <w:shd w:val="clear" w:color="auto" w:fill="BFBFBF"/>
          </w:tcPr>
          <w:p w14:paraId="0EB91CD5" w14:textId="77777777" w:rsidR="006A3FD2" w:rsidRPr="00122001" w:rsidRDefault="006A3FD2" w:rsidP="008B79C3">
            <w:pPr>
              <w:ind w:left="0" w:right="-330"/>
              <w:jc w:val="left"/>
              <w:rPr>
                <w:b/>
                <w:sz w:val="20"/>
                <w:szCs w:val="20"/>
                <w:lang w:eastAsia="zh-CN"/>
              </w:rPr>
            </w:pPr>
            <w:r w:rsidRPr="00122001">
              <w:rPr>
                <w:b/>
                <w:sz w:val="20"/>
                <w:szCs w:val="20"/>
                <w:lang w:eastAsia="zh-CN"/>
              </w:rPr>
              <w:t>Discussed with placement staff</w:t>
            </w:r>
          </w:p>
        </w:tc>
        <w:tc>
          <w:tcPr>
            <w:tcW w:w="1837" w:type="dxa"/>
            <w:shd w:val="clear" w:color="auto" w:fill="BFBFBF"/>
          </w:tcPr>
          <w:p w14:paraId="6E93C7A1" w14:textId="77777777" w:rsidR="006A3FD2" w:rsidRPr="00122001" w:rsidRDefault="006A3FD2" w:rsidP="008B79C3">
            <w:pPr>
              <w:ind w:left="0" w:right="-330"/>
              <w:jc w:val="left"/>
              <w:rPr>
                <w:b/>
                <w:sz w:val="20"/>
                <w:szCs w:val="20"/>
                <w:lang w:eastAsia="zh-CN"/>
              </w:rPr>
            </w:pPr>
            <w:r w:rsidRPr="00122001">
              <w:rPr>
                <w:b/>
                <w:sz w:val="20"/>
                <w:szCs w:val="20"/>
                <w:lang w:eastAsia="zh-CN"/>
              </w:rPr>
              <w:t>Read in policy document</w:t>
            </w:r>
          </w:p>
        </w:tc>
      </w:tr>
      <w:tr w:rsidR="006A3FD2" w:rsidRPr="008858FE" w14:paraId="4EFF585C" w14:textId="77777777" w:rsidTr="008B79C3">
        <w:tc>
          <w:tcPr>
            <w:tcW w:w="1581" w:type="dxa"/>
            <w:shd w:val="clear" w:color="auto" w:fill="BFBFBF"/>
          </w:tcPr>
          <w:p w14:paraId="5F33B899" w14:textId="77777777" w:rsidR="006A3FD2" w:rsidRPr="00122001" w:rsidRDefault="006A3FD2" w:rsidP="008B79C3">
            <w:pPr>
              <w:ind w:left="0" w:right="-330"/>
              <w:jc w:val="left"/>
              <w:rPr>
                <w:b/>
                <w:lang w:eastAsia="zh-CN"/>
              </w:rPr>
            </w:pPr>
            <w:r w:rsidRPr="00122001">
              <w:rPr>
                <w:b/>
                <w:lang w:eastAsia="zh-CN"/>
              </w:rPr>
              <w:t>Personal issues</w:t>
            </w:r>
          </w:p>
        </w:tc>
        <w:tc>
          <w:tcPr>
            <w:tcW w:w="4139" w:type="dxa"/>
            <w:shd w:val="clear" w:color="auto" w:fill="auto"/>
          </w:tcPr>
          <w:p w14:paraId="5E3DB107" w14:textId="77777777" w:rsidR="006A3FD2" w:rsidRPr="008858FE" w:rsidRDefault="006A3FD2" w:rsidP="008B79C3">
            <w:pPr>
              <w:ind w:left="0"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Any individual health or learning needs that will affect placement</w:t>
            </w:r>
          </w:p>
        </w:tc>
        <w:tc>
          <w:tcPr>
            <w:tcW w:w="1411" w:type="dxa"/>
            <w:shd w:val="clear" w:color="auto" w:fill="auto"/>
          </w:tcPr>
          <w:p w14:paraId="7FBD4583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  <w:tc>
          <w:tcPr>
            <w:tcW w:w="1837" w:type="dxa"/>
            <w:shd w:val="clear" w:color="auto" w:fill="auto"/>
          </w:tcPr>
          <w:p w14:paraId="1B20A8FB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</w:tr>
      <w:tr w:rsidR="006A3FD2" w:rsidRPr="008858FE" w14:paraId="7B2FFFD0" w14:textId="77777777" w:rsidTr="008B79C3">
        <w:tc>
          <w:tcPr>
            <w:tcW w:w="1581" w:type="dxa"/>
            <w:shd w:val="clear" w:color="auto" w:fill="BFBFBF"/>
          </w:tcPr>
          <w:p w14:paraId="34ED9D96" w14:textId="77777777" w:rsidR="006A3FD2" w:rsidRPr="00122001" w:rsidRDefault="006A3FD2" w:rsidP="008B79C3">
            <w:pPr>
              <w:ind w:left="0" w:right="-330"/>
              <w:jc w:val="left"/>
              <w:rPr>
                <w:b/>
                <w:lang w:eastAsia="zh-CN"/>
              </w:rPr>
            </w:pPr>
            <w:r w:rsidRPr="00122001">
              <w:rPr>
                <w:b/>
                <w:lang w:eastAsia="zh-CN"/>
              </w:rPr>
              <w:t>Staff introduction</w:t>
            </w:r>
          </w:p>
        </w:tc>
        <w:tc>
          <w:tcPr>
            <w:tcW w:w="4139" w:type="dxa"/>
            <w:shd w:val="clear" w:color="auto" w:fill="auto"/>
          </w:tcPr>
          <w:p w14:paraId="1AC34701" w14:textId="77777777" w:rsidR="006A3FD2" w:rsidRPr="008858FE" w:rsidRDefault="006A3FD2" w:rsidP="008B79C3">
            <w:pPr>
              <w:ind w:left="0"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Introductions to key staff, including:</w:t>
            </w:r>
          </w:p>
          <w:p w14:paraId="5087BE17" w14:textId="77777777" w:rsidR="006A3FD2" w:rsidRPr="008858FE" w:rsidRDefault="006A3FD2" w:rsidP="008B79C3">
            <w:pPr>
              <w:pStyle w:val="ListParagraph"/>
              <w:numPr>
                <w:ilvl w:val="0"/>
                <w:numId w:val="10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Organisation manager/leader</w:t>
            </w:r>
          </w:p>
          <w:p w14:paraId="02945233" w14:textId="77777777" w:rsidR="006A3FD2" w:rsidRPr="008858FE" w:rsidRDefault="006A3FD2" w:rsidP="008B79C3">
            <w:pPr>
              <w:pStyle w:val="ListParagraph"/>
              <w:numPr>
                <w:ilvl w:val="0"/>
                <w:numId w:val="10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Senior staff</w:t>
            </w:r>
          </w:p>
          <w:p w14:paraId="0F2219D7" w14:textId="77777777" w:rsidR="006A3FD2" w:rsidRPr="008858FE" w:rsidRDefault="006A3FD2" w:rsidP="008B79C3">
            <w:pPr>
              <w:pStyle w:val="ListParagraph"/>
              <w:numPr>
                <w:ilvl w:val="0"/>
                <w:numId w:val="10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Admin staff</w:t>
            </w:r>
          </w:p>
        </w:tc>
        <w:tc>
          <w:tcPr>
            <w:tcW w:w="1411" w:type="dxa"/>
            <w:shd w:val="clear" w:color="auto" w:fill="auto"/>
          </w:tcPr>
          <w:p w14:paraId="2A460023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  <w:tc>
          <w:tcPr>
            <w:tcW w:w="1837" w:type="dxa"/>
            <w:shd w:val="clear" w:color="auto" w:fill="auto"/>
          </w:tcPr>
          <w:p w14:paraId="5A7FFD94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</w:tr>
      <w:tr w:rsidR="006A3FD2" w:rsidRPr="008858FE" w14:paraId="01F10289" w14:textId="77777777" w:rsidTr="008B79C3">
        <w:tc>
          <w:tcPr>
            <w:tcW w:w="1581" w:type="dxa"/>
            <w:shd w:val="clear" w:color="auto" w:fill="BFBFBF"/>
          </w:tcPr>
          <w:p w14:paraId="7B75C1B9" w14:textId="77777777" w:rsidR="006A3FD2" w:rsidRPr="00122001" w:rsidRDefault="006A3FD2" w:rsidP="008B79C3">
            <w:pPr>
              <w:ind w:left="0" w:right="-330"/>
              <w:jc w:val="left"/>
              <w:rPr>
                <w:b/>
                <w:lang w:eastAsia="zh-CN"/>
              </w:rPr>
            </w:pPr>
            <w:r w:rsidRPr="00122001">
              <w:rPr>
                <w:b/>
                <w:lang w:eastAsia="zh-CN"/>
              </w:rPr>
              <w:t>Orientation</w:t>
            </w:r>
          </w:p>
        </w:tc>
        <w:tc>
          <w:tcPr>
            <w:tcW w:w="4139" w:type="dxa"/>
            <w:shd w:val="clear" w:color="auto" w:fill="auto"/>
          </w:tcPr>
          <w:p w14:paraId="6F95DD73" w14:textId="77777777" w:rsidR="006A3FD2" w:rsidRPr="008858FE" w:rsidRDefault="006A3FD2" w:rsidP="008B79C3">
            <w:pPr>
              <w:ind w:left="0"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Include:</w:t>
            </w:r>
          </w:p>
          <w:p w14:paraId="635D7FBC" w14:textId="77777777" w:rsidR="006A3FD2" w:rsidRPr="008858FE" w:rsidRDefault="006A3FD2" w:rsidP="008B79C3">
            <w:pPr>
              <w:pStyle w:val="ListParagraph"/>
              <w:numPr>
                <w:ilvl w:val="0"/>
                <w:numId w:val="11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Staff toilets</w:t>
            </w:r>
          </w:p>
          <w:p w14:paraId="14FA2BFC" w14:textId="77777777" w:rsidR="006A3FD2" w:rsidRPr="008858FE" w:rsidRDefault="006A3FD2" w:rsidP="008B79C3">
            <w:pPr>
              <w:pStyle w:val="ListParagraph"/>
              <w:numPr>
                <w:ilvl w:val="0"/>
                <w:numId w:val="11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Staff room (and times when it is unavailable)</w:t>
            </w:r>
          </w:p>
          <w:p w14:paraId="5C763079" w14:textId="77777777" w:rsidR="006A3FD2" w:rsidRPr="008858FE" w:rsidRDefault="006A3FD2" w:rsidP="008B79C3">
            <w:pPr>
              <w:pStyle w:val="ListParagraph"/>
              <w:numPr>
                <w:ilvl w:val="0"/>
                <w:numId w:val="11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Where to keep personal belongings</w:t>
            </w:r>
          </w:p>
          <w:p w14:paraId="3D2E6833" w14:textId="77777777" w:rsidR="006A3FD2" w:rsidRPr="008858FE" w:rsidRDefault="006A3FD2" w:rsidP="008B79C3">
            <w:pPr>
              <w:pStyle w:val="ListParagraph"/>
              <w:numPr>
                <w:ilvl w:val="0"/>
                <w:numId w:val="11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ID badges</w:t>
            </w:r>
          </w:p>
          <w:p w14:paraId="386048FD" w14:textId="77777777" w:rsidR="006A3FD2" w:rsidRPr="008858FE" w:rsidRDefault="006A3FD2" w:rsidP="008B79C3">
            <w:pPr>
              <w:pStyle w:val="ListParagraph"/>
              <w:numPr>
                <w:ilvl w:val="0"/>
                <w:numId w:val="11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Car parking</w:t>
            </w:r>
          </w:p>
        </w:tc>
        <w:tc>
          <w:tcPr>
            <w:tcW w:w="1411" w:type="dxa"/>
            <w:shd w:val="clear" w:color="auto" w:fill="auto"/>
          </w:tcPr>
          <w:p w14:paraId="60DCF14B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  <w:tc>
          <w:tcPr>
            <w:tcW w:w="1837" w:type="dxa"/>
            <w:shd w:val="clear" w:color="auto" w:fill="auto"/>
          </w:tcPr>
          <w:p w14:paraId="1721ACDB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</w:tr>
      <w:tr w:rsidR="006A3FD2" w:rsidRPr="008858FE" w14:paraId="27A2D2E4" w14:textId="77777777" w:rsidTr="008B79C3">
        <w:tc>
          <w:tcPr>
            <w:tcW w:w="1581" w:type="dxa"/>
            <w:shd w:val="clear" w:color="auto" w:fill="BFBFBF"/>
          </w:tcPr>
          <w:p w14:paraId="15FB055C" w14:textId="77777777" w:rsidR="006A3FD2" w:rsidRPr="00122001" w:rsidRDefault="006A3FD2" w:rsidP="008B79C3">
            <w:pPr>
              <w:ind w:left="0" w:right="-330"/>
              <w:jc w:val="left"/>
              <w:rPr>
                <w:b/>
                <w:lang w:eastAsia="zh-CN"/>
              </w:rPr>
            </w:pPr>
            <w:r w:rsidRPr="00122001">
              <w:rPr>
                <w:b/>
                <w:lang w:eastAsia="zh-CN"/>
              </w:rPr>
              <w:t>Professional conduct and appearance</w:t>
            </w:r>
          </w:p>
        </w:tc>
        <w:tc>
          <w:tcPr>
            <w:tcW w:w="4139" w:type="dxa"/>
            <w:shd w:val="clear" w:color="auto" w:fill="auto"/>
          </w:tcPr>
          <w:p w14:paraId="5A0947C1" w14:textId="77777777" w:rsidR="006A3FD2" w:rsidRPr="008858FE" w:rsidRDefault="006A3FD2" w:rsidP="008B79C3">
            <w:pPr>
              <w:pStyle w:val="ListParagraph"/>
              <w:numPr>
                <w:ilvl w:val="0"/>
                <w:numId w:val="12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Dress code</w:t>
            </w:r>
          </w:p>
          <w:p w14:paraId="3112A3D6" w14:textId="77777777" w:rsidR="006A3FD2" w:rsidRPr="008858FE" w:rsidRDefault="006A3FD2" w:rsidP="008B79C3">
            <w:pPr>
              <w:pStyle w:val="ListParagraph"/>
              <w:numPr>
                <w:ilvl w:val="0"/>
                <w:numId w:val="12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Working practices (e.g. arrival times)</w:t>
            </w:r>
          </w:p>
          <w:p w14:paraId="332411B9" w14:textId="77777777" w:rsidR="006A3FD2" w:rsidRPr="008858FE" w:rsidRDefault="006A3FD2" w:rsidP="008B79C3">
            <w:pPr>
              <w:pStyle w:val="ListParagraph"/>
              <w:numPr>
                <w:ilvl w:val="0"/>
                <w:numId w:val="12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Smoking</w:t>
            </w:r>
          </w:p>
        </w:tc>
        <w:tc>
          <w:tcPr>
            <w:tcW w:w="1411" w:type="dxa"/>
            <w:shd w:val="clear" w:color="auto" w:fill="auto"/>
          </w:tcPr>
          <w:p w14:paraId="09C8BCE7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  <w:tc>
          <w:tcPr>
            <w:tcW w:w="1837" w:type="dxa"/>
            <w:shd w:val="clear" w:color="auto" w:fill="auto"/>
          </w:tcPr>
          <w:p w14:paraId="7503A376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</w:tr>
      <w:tr w:rsidR="006A3FD2" w:rsidRPr="008858FE" w14:paraId="66F38521" w14:textId="77777777" w:rsidTr="008B79C3">
        <w:tc>
          <w:tcPr>
            <w:tcW w:w="1581" w:type="dxa"/>
            <w:shd w:val="clear" w:color="auto" w:fill="BFBFBF"/>
          </w:tcPr>
          <w:p w14:paraId="2C813365" w14:textId="77777777" w:rsidR="006A3FD2" w:rsidRPr="00122001" w:rsidRDefault="006A3FD2" w:rsidP="008B79C3">
            <w:pPr>
              <w:ind w:left="0" w:right="-330"/>
              <w:jc w:val="left"/>
              <w:rPr>
                <w:b/>
                <w:lang w:eastAsia="zh-CN"/>
              </w:rPr>
            </w:pPr>
            <w:r w:rsidRPr="00122001">
              <w:rPr>
                <w:b/>
                <w:lang w:eastAsia="zh-CN"/>
              </w:rPr>
              <w:t>Fire policy</w:t>
            </w:r>
          </w:p>
        </w:tc>
        <w:tc>
          <w:tcPr>
            <w:tcW w:w="4139" w:type="dxa"/>
            <w:shd w:val="clear" w:color="auto" w:fill="auto"/>
          </w:tcPr>
          <w:p w14:paraId="739D76DD" w14:textId="77777777" w:rsidR="006A3FD2" w:rsidRPr="008858FE" w:rsidRDefault="006A3FD2" w:rsidP="008B79C3">
            <w:pPr>
              <w:pStyle w:val="ListParagraph"/>
              <w:numPr>
                <w:ilvl w:val="0"/>
                <w:numId w:val="13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Location of fire points, exits, extinguishers</w:t>
            </w:r>
          </w:p>
          <w:p w14:paraId="7AE5FFEE" w14:textId="77777777" w:rsidR="006A3FD2" w:rsidRPr="008858FE" w:rsidRDefault="006A3FD2" w:rsidP="008B79C3">
            <w:pPr>
              <w:pStyle w:val="ListParagraph"/>
              <w:numPr>
                <w:ilvl w:val="0"/>
                <w:numId w:val="13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Fire alarm sound and muster point</w:t>
            </w:r>
          </w:p>
        </w:tc>
        <w:tc>
          <w:tcPr>
            <w:tcW w:w="1411" w:type="dxa"/>
            <w:shd w:val="clear" w:color="auto" w:fill="auto"/>
          </w:tcPr>
          <w:p w14:paraId="64985335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  <w:tc>
          <w:tcPr>
            <w:tcW w:w="1837" w:type="dxa"/>
            <w:shd w:val="clear" w:color="auto" w:fill="auto"/>
          </w:tcPr>
          <w:p w14:paraId="42BCFAEF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</w:tr>
      <w:tr w:rsidR="006A3FD2" w:rsidRPr="008858FE" w14:paraId="0DA59032" w14:textId="77777777" w:rsidTr="008B79C3">
        <w:tc>
          <w:tcPr>
            <w:tcW w:w="1581" w:type="dxa"/>
            <w:shd w:val="clear" w:color="auto" w:fill="BFBFBF"/>
          </w:tcPr>
          <w:p w14:paraId="274728D1" w14:textId="77777777" w:rsidR="006A3FD2" w:rsidRPr="00122001" w:rsidRDefault="006A3FD2" w:rsidP="008B79C3">
            <w:pPr>
              <w:ind w:left="0" w:right="-330"/>
              <w:jc w:val="left"/>
              <w:rPr>
                <w:b/>
                <w:lang w:eastAsia="zh-CN"/>
              </w:rPr>
            </w:pPr>
            <w:r w:rsidRPr="00122001">
              <w:rPr>
                <w:b/>
                <w:lang w:eastAsia="zh-CN"/>
              </w:rPr>
              <w:t>Safeguarding</w:t>
            </w:r>
          </w:p>
        </w:tc>
        <w:tc>
          <w:tcPr>
            <w:tcW w:w="4139" w:type="dxa"/>
            <w:shd w:val="clear" w:color="auto" w:fill="auto"/>
          </w:tcPr>
          <w:p w14:paraId="6FF5ADFE" w14:textId="77777777" w:rsidR="006A3FD2" w:rsidRPr="008858FE" w:rsidRDefault="006A3FD2" w:rsidP="008B79C3">
            <w:pPr>
              <w:pStyle w:val="ListParagraph"/>
              <w:numPr>
                <w:ilvl w:val="0"/>
                <w:numId w:val="14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CPLO (if appropriate)</w:t>
            </w:r>
          </w:p>
          <w:p w14:paraId="3F20E1D5" w14:textId="77777777" w:rsidR="006A3FD2" w:rsidRPr="008858FE" w:rsidRDefault="006A3FD2" w:rsidP="008B79C3">
            <w:pPr>
              <w:pStyle w:val="ListParagraph"/>
              <w:numPr>
                <w:ilvl w:val="0"/>
                <w:numId w:val="14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Organisation safeguarding policy</w:t>
            </w:r>
          </w:p>
        </w:tc>
        <w:tc>
          <w:tcPr>
            <w:tcW w:w="1411" w:type="dxa"/>
            <w:shd w:val="clear" w:color="auto" w:fill="auto"/>
          </w:tcPr>
          <w:p w14:paraId="6B848C42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  <w:tc>
          <w:tcPr>
            <w:tcW w:w="1837" w:type="dxa"/>
            <w:shd w:val="clear" w:color="auto" w:fill="auto"/>
          </w:tcPr>
          <w:p w14:paraId="57059EAF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</w:tr>
      <w:tr w:rsidR="006A3FD2" w:rsidRPr="008858FE" w14:paraId="6E32A7B1" w14:textId="77777777" w:rsidTr="008B79C3">
        <w:tc>
          <w:tcPr>
            <w:tcW w:w="1581" w:type="dxa"/>
            <w:shd w:val="clear" w:color="auto" w:fill="BFBFBF"/>
          </w:tcPr>
          <w:p w14:paraId="239981DE" w14:textId="77777777" w:rsidR="006A3FD2" w:rsidRPr="00122001" w:rsidRDefault="006A3FD2" w:rsidP="008B79C3">
            <w:pPr>
              <w:ind w:left="0" w:right="-330"/>
              <w:jc w:val="left"/>
              <w:rPr>
                <w:b/>
                <w:lang w:eastAsia="zh-CN"/>
              </w:rPr>
            </w:pPr>
            <w:r w:rsidRPr="00122001">
              <w:rPr>
                <w:b/>
                <w:lang w:eastAsia="zh-CN"/>
              </w:rPr>
              <w:t>Accidents and incidents</w:t>
            </w:r>
          </w:p>
        </w:tc>
        <w:tc>
          <w:tcPr>
            <w:tcW w:w="4139" w:type="dxa"/>
            <w:shd w:val="clear" w:color="auto" w:fill="auto"/>
          </w:tcPr>
          <w:p w14:paraId="5317E1DC" w14:textId="77777777" w:rsidR="006A3FD2" w:rsidRPr="008858FE" w:rsidRDefault="006A3FD2" w:rsidP="008B79C3">
            <w:pPr>
              <w:pStyle w:val="ListParagraph"/>
              <w:numPr>
                <w:ilvl w:val="0"/>
                <w:numId w:val="15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Reporting procedure</w:t>
            </w:r>
          </w:p>
        </w:tc>
        <w:tc>
          <w:tcPr>
            <w:tcW w:w="1411" w:type="dxa"/>
            <w:shd w:val="clear" w:color="auto" w:fill="auto"/>
          </w:tcPr>
          <w:p w14:paraId="5640A84F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  <w:tc>
          <w:tcPr>
            <w:tcW w:w="1837" w:type="dxa"/>
            <w:shd w:val="clear" w:color="auto" w:fill="auto"/>
          </w:tcPr>
          <w:p w14:paraId="0985D46A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</w:tr>
      <w:tr w:rsidR="006A3FD2" w:rsidRPr="008858FE" w14:paraId="5E4305A3" w14:textId="77777777" w:rsidTr="008B79C3">
        <w:tc>
          <w:tcPr>
            <w:tcW w:w="1581" w:type="dxa"/>
            <w:shd w:val="clear" w:color="auto" w:fill="BFBFBF"/>
          </w:tcPr>
          <w:p w14:paraId="2858328E" w14:textId="77777777" w:rsidR="006A3FD2" w:rsidRPr="00122001" w:rsidRDefault="006A3FD2" w:rsidP="008B79C3">
            <w:pPr>
              <w:ind w:left="0" w:right="-330"/>
              <w:jc w:val="left"/>
              <w:rPr>
                <w:b/>
                <w:lang w:eastAsia="zh-CN"/>
              </w:rPr>
            </w:pPr>
            <w:r w:rsidRPr="00122001">
              <w:rPr>
                <w:b/>
                <w:lang w:eastAsia="zh-CN"/>
              </w:rPr>
              <w:t>Sickness &amp; absence</w:t>
            </w:r>
          </w:p>
        </w:tc>
        <w:tc>
          <w:tcPr>
            <w:tcW w:w="4139" w:type="dxa"/>
            <w:shd w:val="clear" w:color="auto" w:fill="auto"/>
          </w:tcPr>
          <w:p w14:paraId="5A9831CC" w14:textId="77777777" w:rsidR="006A3FD2" w:rsidRPr="008858FE" w:rsidRDefault="006A3FD2" w:rsidP="008B79C3">
            <w:pPr>
              <w:pStyle w:val="ListParagraph"/>
              <w:numPr>
                <w:ilvl w:val="0"/>
                <w:numId w:val="15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Arrangements in case of absence</w:t>
            </w:r>
          </w:p>
          <w:p w14:paraId="1BBB5280" w14:textId="77777777" w:rsidR="006A3FD2" w:rsidRPr="008858FE" w:rsidRDefault="006A3FD2" w:rsidP="008B79C3">
            <w:pPr>
              <w:pStyle w:val="ListParagraph"/>
              <w:numPr>
                <w:ilvl w:val="0"/>
                <w:numId w:val="15"/>
              </w:numPr>
              <w:ind w:right="-330"/>
              <w:jc w:val="left"/>
              <w:rPr>
                <w:lang w:eastAsia="zh-CN"/>
              </w:rPr>
            </w:pPr>
            <w:r w:rsidRPr="008858FE">
              <w:rPr>
                <w:lang w:eastAsia="zh-CN"/>
              </w:rPr>
              <w:t>Mobile phone numbers shared</w:t>
            </w:r>
          </w:p>
        </w:tc>
        <w:tc>
          <w:tcPr>
            <w:tcW w:w="1411" w:type="dxa"/>
            <w:shd w:val="clear" w:color="auto" w:fill="auto"/>
          </w:tcPr>
          <w:p w14:paraId="7C58C7D9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  <w:tc>
          <w:tcPr>
            <w:tcW w:w="1837" w:type="dxa"/>
            <w:shd w:val="clear" w:color="auto" w:fill="auto"/>
          </w:tcPr>
          <w:p w14:paraId="74F7B761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</w:p>
        </w:tc>
      </w:tr>
    </w:tbl>
    <w:p w14:paraId="4C3C32BA" w14:textId="77777777" w:rsidR="006A3FD2" w:rsidRDefault="006A3FD2" w:rsidP="008B79C3">
      <w:pPr>
        <w:spacing w:after="200" w:line="276" w:lineRule="auto"/>
        <w:ind w:right="-330"/>
        <w:rPr>
          <w:szCs w:val="22"/>
          <w:lang w:eastAsia="zh-CN"/>
        </w:rPr>
      </w:pPr>
      <w:r w:rsidRPr="00F91739">
        <w:rPr>
          <w:szCs w:val="22"/>
          <w:lang w:eastAsia="zh-CN"/>
        </w:rPr>
        <w:t xml:space="preserve"> </w:t>
      </w:r>
    </w:p>
    <w:p w14:paraId="3C72F4B8" w14:textId="77777777" w:rsidR="006A3FD2" w:rsidRPr="00F91739" w:rsidRDefault="006A3FD2" w:rsidP="008B79C3">
      <w:pPr>
        <w:spacing w:after="200" w:line="276" w:lineRule="auto"/>
        <w:ind w:right="-330"/>
        <w:rPr>
          <w:lang w:eastAsia="zh-CN"/>
        </w:rPr>
      </w:pPr>
      <w:r w:rsidRPr="00F91739">
        <w:rPr>
          <w:lang w:eastAsia="zh-CN"/>
        </w:rPr>
        <w:t xml:space="preserve">I have discussed the above areas and am aware of the relevant procedures on </w:t>
      </w:r>
      <w:r>
        <w:rPr>
          <w:lang w:eastAsia="zh-CN"/>
        </w:rPr>
        <w:t xml:space="preserve">diversity </w:t>
      </w:r>
      <w:r w:rsidRPr="00F91739">
        <w:rPr>
          <w:lang w:eastAsia="zh-CN"/>
        </w:rPr>
        <w:t>placement.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93"/>
        <w:gridCol w:w="660"/>
        <w:gridCol w:w="5503"/>
      </w:tblGrid>
      <w:tr w:rsidR="006A3FD2" w:rsidRPr="008858FE" w14:paraId="28618CA9" w14:textId="77777777" w:rsidTr="008B79C3">
        <w:tc>
          <w:tcPr>
            <w:tcW w:w="3193" w:type="dxa"/>
            <w:shd w:val="clear" w:color="auto" w:fill="auto"/>
            <w:vAlign w:val="center"/>
          </w:tcPr>
          <w:p w14:paraId="212306F2" w14:textId="77777777" w:rsidR="006A3FD2" w:rsidRPr="008858FE" w:rsidRDefault="006A3FD2" w:rsidP="008B79C3">
            <w:pPr>
              <w:ind w:right="-330"/>
              <w:rPr>
                <w:sz w:val="32"/>
                <w:szCs w:val="32"/>
                <w:lang w:eastAsia="zh-CN"/>
              </w:rPr>
            </w:pPr>
            <w:r w:rsidRPr="008858FE">
              <w:rPr>
                <w:lang w:eastAsia="zh-CN"/>
              </w:rPr>
              <w:t>TEP name (please print)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</w:tcPr>
          <w:p w14:paraId="57CE2C0F" w14:textId="77777777" w:rsidR="006A3FD2" w:rsidRPr="008858FE" w:rsidRDefault="006A3FD2" w:rsidP="008B79C3">
            <w:pPr>
              <w:ind w:right="-330"/>
              <w:rPr>
                <w:sz w:val="32"/>
                <w:szCs w:val="32"/>
                <w:lang w:eastAsia="zh-CN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137E" w14:textId="77777777" w:rsidR="006A3FD2" w:rsidRPr="008858FE" w:rsidRDefault="006A3FD2" w:rsidP="008B79C3">
            <w:pPr>
              <w:ind w:right="-330"/>
              <w:rPr>
                <w:sz w:val="52"/>
                <w:szCs w:val="52"/>
                <w:lang w:eastAsia="zh-CN"/>
              </w:rPr>
            </w:pPr>
          </w:p>
        </w:tc>
      </w:tr>
      <w:tr w:rsidR="006A3FD2" w:rsidRPr="008858FE" w14:paraId="2480BCC3" w14:textId="77777777" w:rsidTr="008B79C3">
        <w:tc>
          <w:tcPr>
            <w:tcW w:w="3193" w:type="dxa"/>
            <w:shd w:val="clear" w:color="auto" w:fill="auto"/>
          </w:tcPr>
          <w:p w14:paraId="415DF89A" w14:textId="77777777" w:rsidR="006A3FD2" w:rsidRPr="008858FE" w:rsidRDefault="006A3FD2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  <w:tc>
          <w:tcPr>
            <w:tcW w:w="660" w:type="dxa"/>
            <w:shd w:val="clear" w:color="auto" w:fill="auto"/>
          </w:tcPr>
          <w:p w14:paraId="4D16F12E" w14:textId="77777777" w:rsidR="006A3FD2" w:rsidRPr="008858FE" w:rsidRDefault="006A3FD2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F4543" w14:textId="77777777" w:rsidR="006A3FD2" w:rsidRPr="008858FE" w:rsidRDefault="006A3FD2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</w:tr>
      <w:tr w:rsidR="006A3FD2" w:rsidRPr="008858FE" w14:paraId="5DE87E66" w14:textId="77777777" w:rsidTr="008B79C3">
        <w:tc>
          <w:tcPr>
            <w:tcW w:w="3193" w:type="dxa"/>
            <w:shd w:val="clear" w:color="auto" w:fill="auto"/>
            <w:vAlign w:val="center"/>
          </w:tcPr>
          <w:p w14:paraId="79D638C3" w14:textId="77777777" w:rsidR="006A3FD2" w:rsidRPr="008858FE" w:rsidRDefault="006A3FD2" w:rsidP="008B79C3">
            <w:pPr>
              <w:ind w:right="-330"/>
              <w:rPr>
                <w:sz w:val="32"/>
                <w:szCs w:val="32"/>
                <w:lang w:eastAsia="zh-CN"/>
              </w:rPr>
            </w:pPr>
            <w:r w:rsidRPr="008858FE">
              <w:rPr>
                <w:lang w:eastAsia="zh-CN"/>
              </w:rPr>
              <w:t>TEP signature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</w:tcPr>
          <w:p w14:paraId="2A4C8C53" w14:textId="77777777" w:rsidR="006A3FD2" w:rsidRPr="008858FE" w:rsidRDefault="006A3FD2" w:rsidP="008B79C3">
            <w:pPr>
              <w:ind w:right="-330"/>
              <w:rPr>
                <w:sz w:val="32"/>
                <w:szCs w:val="32"/>
                <w:lang w:eastAsia="zh-CN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0CD1" w14:textId="77777777" w:rsidR="006A3FD2" w:rsidRPr="008858FE" w:rsidRDefault="006A3FD2" w:rsidP="008B79C3">
            <w:pPr>
              <w:ind w:right="-330"/>
              <w:rPr>
                <w:sz w:val="52"/>
                <w:szCs w:val="52"/>
                <w:lang w:eastAsia="zh-CN"/>
              </w:rPr>
            </w:pPr>
          </w:p>
        </w:tc>
      </w:tr>
      <w:tr w:rsidR="006A3FD2" w:rsidRPr="008858FE" w14:paraId="57C1D896" w14:textId="77777777" w:rsidTr="008B79C3">
        <w:tc>
          <w:tcPr>
            <w:tcW w:w="3193" w:type="dxa"/>
            <w:shd w:val="clear" w:color="auto" w:fill="auto"/>
          </w:tcPr>
          <w:p w14:paraId="3B45EC0B" w14:textId="77777777" w:rsidR="006A3FD2" w:rsidRPr="008858FE" w:rsidRDefault="006A3FD2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  <w:tc>
          <w:tcPr>
            <w:tcW w:w="660" w:type="dxa"/>
            <w:shd w:val="clear" w:color="auto" w:fill="auto"/>
          </w:tcPr>
          <w:p w14:paraId="047D256F" w14:textId="77777777" w:rsidR="006A3FD2" w:rsidRPr="008858FE" w:rsidRDefault="006A3FD2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1D915" w14:textId="77777777" w:rsidR="006A3FD2" w:rsidRPr="008858FE" w:rsidRDefault="006A3FD2" w:rsidP="008B79C3">
            <w:pPr>
              <w:ind w:right="-330"/>
              <w:rPr>
                <w:sz w:val="8"/>
                <w:szCs w:val="8"/>
                <w:lang w:eastAsia="zh-CN"/>
              </w:rPr>
            </w:pPr>
          </w:p>
        </w:tc>
      </w:tr>
      <w:tr w:rsidR="006A3FD2" w:rsidRPr="008858FE" w14:paraId="399D51F6" w14:textId="77777777" w:rsidTr="008B79C3">
        <w:tc>
          <w:tcPr>
            <w:tcW w:w="3193" w:type="dxa"/>
            <w:shd w:val="clear" w:color="auto" w:fill="auto"/>
            <w:vAlign w:val="center"/>
          </w:tcPr>
          <w:p w14:paraId="429EEA27" w14:textId="77777777" w:rsidR="006A3FD2" w:rsidRPr="008858FE" w:rsidRDefault="006A3FD2" w:rsidP="008B79C3">
            <w:pPr>
              <w:ind w:right="-330"/>
              <w:rPr>
                <w:lang w:eastAsia="zh-CN"/>
              </w:rPr>
            </w:pPr>
            <w:r w:rsidRPr="008858FE">
              <w:rPr>
                <w:lang w:eastAsia="zh-CN"/>
              </w:rPr>
              <w:t>Date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</w:tcPr>
          <w:p w14:paraId="6589B714" w14:textId="77777777" w:rsidR="006A3FD2" w:rsidRPr="008858FE" w:rsidRDefault="006A3FD2" w:rsidP="008B79C3">
            <w:pPr>
              <w:ind w:right="-330"/>
              <w:rPr>
                <w:sz w:val="32"/>
                <w:szCs w:val="32"/>
                <w:lang w:eastAsia="zh-CN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5D18" w14:textId="77777777" w:rsidR="006A3FD2" w:rsidRPr="008858FE" w:rsidRDefault="006A3FD2" w:rsidP="008B79C3">
            <w:pPr>
              <w:ind w:right="-330"/>
              <w:rPr>
                <w:sz w:val="52"/>
                <w:szCs w:val="52"/>
                <w:lang w:eastAsia="zh-CN"/>
              </w:rPr>
            </w:pPr>
          </w:p>
        </w:tc>
      </w:tr>
    </w:tbl>
    <w:p w14:paraId="635E281A" w14:textId="77777777" w:rsidR="006A3FD2" w:rsidRPr="00F91739" w:rsidRDefault="006A3FD2" w:rsidP="006A3FD2">
      <w:pPr>
        <w:spacing w:after="200" w:line="276" w:lineRule="auto"/>
        <w:rPr>
          <w:szCs w:val="22"/>
          <w:lang w:eastAsia="zh-CN"/>
        </w:rPr>
      </w:pPr>
    </w:p>
    <w:sectPr w:rsidR="006A3FD2" w:rsidRPr="00F91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32F"/>
    <w:multiLevelType w:val="hybridMultilevel"/>
    <w:tmpl w:val="FC74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0C95"/>
    <w:multiLevelType w:val="hybridMultilevel"/>
    <w:tmpl w:val="A85E8C1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18B33789"/>
    <w:multiLevelType w:val="hybridMultilevel"/>
    <w:tmpl w:val="CB02B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1C258A"/>
    <w:multiLevelType w:val="hybridMultilevel"/>
    <w:tmpl w:val="CE88F028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21CB1470"/>
    <w:multiLevelType w:val="hybridMultilevel"/>
    <w:tmpl w:val="7F2C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5611"/>
    <w:multiLevelType w:val="hybridMultilevel"/>
    <w:tmpl w:val="3F16C3A2"/>
    <w:lvl w:ilvl="0" w:tplc="08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6" w15:restartNumberingAfterBreak="0">
    <w:nsid w:val="2B423CE8"/>
    <w:multiLevelType w:val="hybridMultilevel"/>
    <w:tmpl w:val="C4FC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54530"/>
    <w:multiLevelType w:val="hybridMultilevel"/>
    <w:tmpl w:val="F8BAAFD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386B2778"/>
    <w:multiLevelType w:val="hybridMultilevel"/>
    <w:tmpl w:val="AF9C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EBD"/>
    <w:multiLevelType w:val="hybridMultilevel"/>
    <w:tmpl w:val="DEF4E22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3EA91EC8"/>
    <w:multiLevelType w:val="hybridMultilevel"/>
    <w:tmpl w:val="3ACE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566F6"/>
    <w:multiLevelType w:val="hybridMultilevel"/>
    <w:tmpl w:val="50483B1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44280352"/>
    <w:multiLevelType w:val="hybridMultilevel"/>
    <w:tmpl w:val="2BDC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E3890"/>
    <w:multiLevelType w:val="hybridMultilevel"/>
    <w:tmpl w:val="7D8A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7663D"/>
    <w:multiLevelType w:val="hybridMultilevel"/>
    <w:tmpl w:val="8F6E0E4E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 w15:restartNumberingAfterBreak="0">
    <w:nsid w:val="5EB64590"/>
    <w:multiLevelType w:val="hybridMultilevel"/>
    <w:tmpl w:val="E1AC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27117"/>
    <w:multiLevelType w:val="hybridMultilevel"/>
    <w:tmpl w:val="7E2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E20C9"/>
    <w:multiLevelType w:val="hybridMultilevel"/>
    <w:tmpl w:val="D690E568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710362D6"/>
    <w:multiLevelType w:val="hybridMultilevel"/>
    <w:tmpl w:val="D102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F6FD7"/>
    <w:multiLevelType w:val="hybridMultilevel"/>
    <w:tmpl w:val="DAC4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E7DB9"/>
    <w:multiLevelType w:val="hybridMultilevel"/>
    <w:tmpl w:val="D2B4BC5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8133112"/>
    <w:multiLevelType w:val="hybridMultilevel"/>
    <w:tmpl w:val="7A64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"/>
  </w:num>
  <w:num w:numId="5">
    <w:abstractNumId w:val="11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18"/>
  </w:num>
  <w:num w:numId="12">
    <w:abstractNumId w:val="21"/>
  </w:num>
  <w:num w:numId="13">
    <w:abstractNumId w:val="12"/>
  </w:num>
  <w:num w:numId="14">
    <w:abstractNumId w:val="8"/>
  </w:num>
  <w:num w:numId="15">
    <w:abstractNumId w:val="13"/>
  </w:num>
  <w:num w:numId="16">
    <w:abstractNumId w:val="10"/>
  </w:num>
  <w:num w:numId="17">
    <w:abstractNumId w:val="15"/>
  </w:num>
  <w:num w:numId="18">
    <w:abstractNumId w:val="19"/>
  </w:num>
  <w:num w:numId="19">
    <w:abstractNumId w:val="4"/>
  </w:num>
  <w:num w:numId="20">
    <w:abstractNumId w:val="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D2"/>
    <w:rsid w:val="00137E19"/>
    <w:rsid w:val="006A3FD2"/>
    <w:rsid w:val="00724C8E"/>
    <w:rsid w:val="008B79C3"/>
    <w:rsid w:val="00B72458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99C4"/>
  <w15:chartTrackingRefBased/>
  <w15:docId w15:val="{C92819B8-97D7-4292-A8FA-1DC9E085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FD2"/>
    <w:pPr>
      <w:spacing w:after="0" w:line="240" w:lineRule="auto"/>
      <w:ind w:left="289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A3FD2"/>
    <w:pPr>
      <w:keepNext/>
      <w:spacing w:after="60"/>
      <w:outlineLvl w:val="2"/>
    </w:pPr>
    <w:rPr>
      <w:rFonts w:cs="Arial"/>
      <w:b/>
      <w:bCs/>
      <w:color w:val="06617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3FD2"/>
    <w:rPr>
      <w:rFonts w:ascii="Calibri" w:eastAsia="Times New Roman" w:hAnsi="Calibri" w:cs="Arial"/>
      <w:b/>
      <w:bCs/>
      <w:color w:val="066178"/>
      <w:sz w:val="28"/>
      <w:szCs w:val="26"/>
      <w:lang w:eastAsia="en-GB"/>
    </w:rPr>
  </w:style>
  <w:style w:type="paragraph" w:styleId="Title">
    <w:name w:val="Title"/>
    <w:basedOn w:val="Normal"/>
    <w:link w:val="TitleChar"/>
    <w:qFormat/>
    <w:rsid w:val="006A3FD2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A3FD2"/>
    <w:rPr>
      <w:rFonts w:ascii="Arial" w:eastAsia="Times New Roman" w:hAnsi="Arial" w:cs="Times New Roman"/>
      <w:b/>
      <w:sz w:val="32"/>
      <w:szCs w:val="20"/>
      <w:lang w:eastAsia="en-GB"/>
    </w:rPr>
  </w:style>
  <w:style w:type="table" w:styleId="TableGrid">
    <w:name w:val="Table Grid"/>
    <w:aliases w:val="Table Grid A"/>
    <w:basedOn w:val="TableNormal"/>
    <w:uiPriority w:val="39"/>
    <w:rsid w:val="006A3F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F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Goodall</dc:creator>
  <cp:keywords/>
  <dc:description/>
  <cp:lastModifiedBy>Angela Goodall</cp:lastModifiedBy>
  <cp:revision>3</cp:revision>
  <dcterms:created xsi:type="dcterms:W3CDTF">2022-08-12T16:31:00Z</dcterms:created>
  <dcterms:modified xsi:type="dcterms:W3CDTF">2022-08-16T09:40:00Z</dcterms:modified>
</cp:coreProperties>
</file>