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4B89" w14:textId="77777777" w:rsidR="00304F3B" w:rsidRDefault="00304F3B" w:rsidP="00304F3B">
      <w:pPr>
        <w:spacing w:after="120"/>
        <w:jc w:val="center"/>
      </w:pPr>
    </w:p>
    <w:p w14:paraId="63C289C1" w14:textId="1209CC7B" w:rsidR="00A23059" w:rsidRPr="00A23059" w:rsidRDefault="00304F3B" w:rsidP="00A23059">
      <w:pPr>
        <w:spacing w:after="120"/>
        <w:jc w:val="center"/>
        <w:rPr>
          <w:b/>
          <w:bCs/>
          <w:sz w:val="28"/>
          <w:szCs w:val="28"/>
        </w:rPr>
      </w:pPr>
      <w:r w:rsidRPr="00304F3B">
        <w:rPr>
          <w:b/>
          <w:bCs/>
          <w:sz w:val="28"/>
          <w:szCs w:val="28"/>
        </w:rPr>
        <w:t xml:space="preserve">CBT Centre:  </w:t>
      </w:r>
      <w:r>
        <w:rPr>
          <w:b/>
          <w:bCs/>
          <w:sz w:val="28"/>
          <w:szCs w:val="28"/>
        </w:rPr>
        <w:t xml:space="preserve">PG </w:t>
      </w:r>
      <w:r w:rsidR="0018283E" w:rsidRPr="00304F3B">
        <w:rPr>
          <w:b/>
          <w:bCs/>
          <w:sz w:val="28"/>
          <w:szCs w:val="28"/>
        </w:rPr>
        <w:t xml:space="preserve">Diploma </w:t>
      </w:r>
      <w:r w:rsidR="000D4774">
        <w:rPr>
          <w:b/>
          <w:bCs/>
          <w:sz w:val="28"/>
          <w:szCs w:val="28"/>
        </w:rPr>
        <w:t xml:space="preserve">/ Certificate in </w:t>
      </w:r>
      <w:r>
        <w:rPr>
          <w:b/>
          <w:bCs/>
          <w:sz w:val="28"/>
          <w:szCs w:val="28"/>
        </w:rPr>
        <w:t>CBT p</w:t>
      </w:r>
      <w:r w:rsidR="0018283E" w:rsidRPr="00304F3B">
        <w:rPr>
          <w:b/>
          <w:bCs/>
          <w:sz w:val="28"/>
          <w:szCs w:val="28"/>
        </w:rPr>
        <w:t xml:space="preserve">ortfolio </w:t>
      </w:r>
      <w:r w:rsidR="00B62DB4">
        <w:rPr>
          <w:b/>
          <w:bCs/>
          <w:sz w:val="28"/>
          <w:szCs w:val="28"/>
        </w:rPr>
        <w:t>checklist</w:t>
      </w:r>
    </w:p>
    <w:p w14:paraId="191CB0CE" w14:textId="5D1A519C" w:rsidR="005142CC" w:rsidRPr="00476D0B" w:rsidRDefault="0003551B" w:rsidP="00476D0B">
      <w:pPr>
        <w:spacing w:after="120"/>
        <w:ind w:right="-330"/>
        <w:rPr>
          <w:b/>
          <w:bCs/>
          <w:i/>
          <w:iCs/>
        </w:rPr>
      </w:pPr>
      <w:r>
        <w:t>The</w:t>
      </w:r>
      <w:r w:rsidR="00BE2429" w:rsidRPr="00304F3B">
        <w:t xml:space="preserve"> portfolio is </w:t>
      </w:r>
      <w:r>
        <w:t>essential</w:t>
      </w:r>
      <w:r w:rsidR="00BE2429" w:rsidRPr="00304F3B">
        <w:t xml:space="preserve"> to </w:t>
      </w:r>
      <w:r>
        <w:t xml:space="preserve">the </w:t>
      </w:r>
      <w:r w:rsidR="00BE2429" w:rsidRPr="00304F3B">
        <w:t xml:space="preserve">successful completion of </w:t>
      </w:r>
      <w:r>
        <w:t>your PG Diploma</w:t>
      </w:r>
      <w:r w:rsidR="000D4774">
        <w:t xml:space="preserve"> / Certificate</w:t>
      </w:r>
      <w:r>
        <w:t xml:space="preserve">, </w:t>
      </w:r>
      <w:r w:rsidR="00BE2429" w:rsidRPr="00304F3B">
        <w:t xml:space="preserve">and any practitioner accreditation application </w:t>
      </w:r>
      <w:r>
        <w:t>to</w:t>
      </w:r>
      <w:r w:rsidR="00BE2429" w:rsidRPr="00304F3B">
        <w:t xml:space="preserve"> BABCP</w:t>
      </w:r>
      <w:r>
        <w:t>.</w:t>
      </w:r>
      <w:r w:rsidR="00BE2429" w:rsidRPr="00304F3B">
        <w:t xml:space="preserve"> </w:t>
      </w:r>
      <w:r>
        <w:t xml:space="preserve"> You</w:t>
      </w:r>
      <w:r w:rsidR="00304F3B">
        <w:t xml:space="preserve"> will</w:t>
      </w:r>
      <w:r w:rsidR="00BE2429" w:rsidRPr="00304F3B">
        <w:t xml:space="preserve"> ask a </w:t>
      </w:r>
      <w:r w:rsidR="00304F3B">
        <w:t xml:space="preserve">peer </w:t>
      </w:r>
      <w:r w:rsidR="00BE2429" w:rsidRPr="00304F3B">
        <w:t xml:space="preserve">to check </w:t>
      </w:r>
      <w:r>
        <w:t xml:space="preserve">and countersign </w:t>
      </w:r>
      <w:r w:rsidR="00BE2429" w:rsidRPr="00304F3B">
        <w:t>your portfolio</w:t>
      </w:r>
      <w:r w:rsidR="00304F3B">
        <w:t xml:space="preserve"> –</w:t>
      </w:r>
      <w:r w:rsidR="00033F37" w:rsidRPr="00304F3B">
        <w:t xml:space="preserve"> t</w:t>
      </w:r>
      <w:r w:rsidR="00BE2429" w:rsidRPr="00304F3B">
        <w:t xml:space="preserve">his </w:t>
      </w:r>
      <w:r w:rsidR="00033F37" w:rsidRPr="00304F3B">
        <w:t xml:space="preserve">will help </w:t>
      </w:r>
      <w:r w:rsidR="007B7B52">
        <w:t xml:space="preserve">you </w:t>
      </w:r>
      <w:r w:rsidR="00033F37" w:rsidRPr="00304F3B">
        <w:t>identify</w:t>
      </w:r>
      <w:r w:rsidR="00BE2429" w:rsidRPr="00304F3B">
        <w:t xml:space="preserve"> any missing information prio</w:t>
      </w:r>
      <w:r w:rsidR="00033F37" w:rsidRPr="00304F3B">
        <w:t>r to submission.</w:t>
      </w:r>
      <w:r>
        <w:t xml:space="preserve">  E</w:t>
      </w:r>
      <w:r w:rsidR="00033F37" w:rsidRPr="00304F3B">
        <w:t>nsure you keep a</w:t>
      </w:r>
      <w:r w:rsidR="007D1C69">
        <w:t xml:space="preserve">n electronic </w:t>
      </w:r>
      <w:r w:rsidR="00033F37" w:rsidRPr="00304F3B">
        <w:t xml:space="preserve">copy of </w:t>
      </w:r>
      <w:r w:rsidR="007D1C69">
        <w:t xml:space="preserve">all submitted </w:t>
      </w:r>
      <w:r w:rsidR="00033F37" w:rsidRPr="00304F3B">
        <w:t>portfolio</w:t>
      </w:r>
      <w:r w:rsidR="005656E5">
        <w:t xml:space="preserve"> documentation</w:t>
      </w:r>
      <w:r w:rsidR="00033F37" w:rsidRPr="00304F3B">
        <w:t xml:space="preserve"> as the University</w:t>
      </w:r>
      <w:r w:rsidR="007D1C69">
        <w:t xml:space="preserve"> </w:t>
      </w:r>
      <w:r w:rsidR="008440BA">
        <w:t>is</w:t>
      </w:r>
      <w:r w:rsidR="007B7B52">
        <w:t xml:space="preserve"> un</w:t>
      </w:r>
      <w:r w:rsidR="007D1C69">
        <w:t xml:space="preserve">able to </w:t>
      </w:r>
      <w:r w:rsidR="007B7B52">
        <w:t>return these to you</w:t>
      </w:r>
      <w:r w:rsidR="00BE2429" w:rsidRPr="007B7B52">
        <w:t>.</w:t>
      </w:r>
      <w:r w:rsidR="007D1C69" w:rsidRPr="007B7B52">
        <w:t xml:space="preserve"> </w:t>
      </w:r>
      <w:r w:rsidR="007B7B52" w:rsidRPr="007B7B52">
        <w:t xml:space="preserve"> </w:t>
      </w:r>
      <w:r w:rsidR="007D1C69" w:rsidRPr="00B77534">
        <w:rPr>
          <w:i/>
          <w:iCs/>
        </w:rPr>
        <w:t xml:space="preserve">Please note: </w:t>
      </w:r>
      <w:r w:rsidR="007B7B52" w:rsidRPr="00B77534">
        <w:rPr>
          <w:i/>
          <w:iCs/>
        </w:rPr>
        <w:t xml:space="preserve"> For assessed submissions (</w:t>
      </w:r>
      <w:proofErr w:type="spellStart"/>
      <w:r w:rsidR="007B7B52" w:rsidRPr="00B77534">
        <w:rPr>
          <w:i/>
          <w:iCs/>
        </w:rPr>
        <w:t>eg</w:t>
      </w:r>
      <w:proofErr w:type="spellEnd"/>
      <w:r w:rsidR="007B7B52" w:rsidRPr="00B77534">
        <w:rPr>
          <w:i/>
          <w:iCs/>
        </w:rPr>
        <w:t xml:space="preserve"> case reports, essays), y</w:t>
      </w:r>
      <w:r w:rsidR="00DD5893" w:rsidRPr="00B77534">
        <w:rPr>
          <w:i/>
          <w:iCs/>
        </w:rPr>
        <w:t xml:space="preserve">ou </w:t>
      </w:r>
      <w:r w:rsidR="008440BA">
        <w:rPr>
          <w:i/>
          <w:iCs/>
        </w:rPr>
        <w:t>will</w:t>
      </w:r>
      <w:r w:rsidR="00DD5893" w:rsidRPr="00B77534">
        <w:rPr>
          <w:i/>
          <w:iCs/>
        </w:rPr>
        <w:t xml:space="preserve"> submit feedback sheets only - </w:t>
      </w:r>
      <w:r w:rsidR="007D1C69" w:rsidRPr="00B77534">
        <w:rPr>
          <w:i/>
          <w:iCs/>
        </w:rPr>
        <w:t>we do not need you</w:t>
      </w:r>
      <w:r w:rsidR="00DD5893" w:rsidRPr="00B77534">
        <w:rPr>
          <w:i/>
          <w:iCs/>
        </w:rPr>
        <w:t>r original work.</w:t>
      </w:r>
      <w:r w:rsidR="00DD5893" w:rsidRPr="00B77534">
        <w:rPr>
          <w:b/>
          <w:bCs/>
          <w:i/>
          <w:iCs/>
        </w:rPr>
        <w:t xml:space="preserve"> </w:t>
      </w:r>
    </w:p>
    <w:p w14:paraId="7CB79A83" w14:textId="51149ABC" w:rsidR="00CF3C04" w:rsidRPr="0003551B" w:rsidRDefault="003E1A5A" w:rsidP="00AF3581">
      <w:pPr>
        <w:spacing w:after="120"/>
        <w:rPr>
          <w:b/>
          <w:bCs/>
          <w:color w:val="FF0000"/>
        </w:rPr>
      </w:pPr>
      <w:r w:rsidRPr="00304F3B">
        <w:rPr>
          <w:b/>
          <w:bCs/>
        </w:rPr>
        <w:t xml:space="preserve">Student name: </w:t>
      </w:r>
      <w:r w:rsidR="0003551B">
        <w:rPr>
          <w:b/>
          <w:bCs/>
          <w:color w:val="FF0000"/>
        </w:rPr>
        <w:tab/>
      </w:r>
      <w:r w:rsidR="0003551B">
        <w:rPr>
          <w:b/>
          <w:bCs/>
          <w:color w:val="FF0000"/>
        </w:rPr>
        <w:tab/>
      </w:r>
      <w:r w:rsidR="007B7B52">
        <w:rPr>
          <w:b/>
          <w:bCs/>
          <w:color w:val="FF0000"/>
        </w:rPr>
        <w:tab/>
      </w:r>
      <w:r w:rsidR="00117820">
        <w:rPr>
          <w:b/>
          <w:bCs/>
        </w:rPr>
        <w:t>P</w:t>
      </w:r>
      <w:r w:rsidRPr="00304F3B">
        <w:rPr>
          <w:b/>
          <w:bCs/>
        </w:rPr>
        <w:t xml:space="preserve">rogramme: </w:t>
      </w:r>
      <w:r w:rsidR="00117820">
        <w:rPr>
          <w:b/>
          <w:bCs/>
        </w:rPr>
        <w:tab/>
      </w:r>
      <w:r w:rsidR="00117820">
        <w:rPr>
          <w:b/>
          <w:bCs/>
        </w:rPr>
        <w:tab/>
      </w:r>
      <w:r w:rsidR="00117820">
        <w:rPr>
          <w:b/>
          <w:bCs/>
        </w:rPr>
        <w:tab/>
        <w:t>BABCP membership number:</w:t>
      </w:r>
    </w:p>
    <w:p w14:paraId="2AAF7EF7" w14:textId="77777777" w:rsidR="00304F3B" w:rsidRPr="00304F3B" w:rsidRDefault="00304F3B" w:rsidP="00304F3B">
      <w:pPr>
        <w:spacing w:after="0" w:line="240" w:lineRule="auto"/>
        <w:rPr>
          <w:b/>
          <w:bCs/>
          <w:color w:val="FF000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8"/>
        <w:gridCol w:w="498"/>
        <w:gridCol w:w="4535"/>
        <w:gridCol w:w="708"/>
        <w:gridCol w:w="709"/>
        <w:gridCol w:w="3537"/>
      </w:tblGrid>
      <w:tr w:rsidR="00B77534" w:rsidRPr="00304F3B" w14:paraId="2A58E6AE" w14:textId="77777777" w:rsidTr="00500C0D">
        <w:trPr>
          <w:cantSplit/>
          <w:trHeight w:val="1827"/>
        </w:trPr>
        <w:tc>
          <w:tcPr>
            <w:tcW w:w="498" w:type="dxa"/>
            <w:tcBorders>
              <w:bottom w:val="single" w:sz="4" w:space="0" w:color="auto"/>
            </w:tcBorders>
            <w:textDirection w:val="btLr"/>
          </w:tcPr>
          <w:p w14:paraId="29A68872" w14:textId="77777777" w:rsidR="00B77534" w:rsidRPr="00304F3B" w:rsidRDefault="00B77534" w:rsidP="00117820">
            <w:pPr>
              <w:ind w:left="113" w:right="113"/>
            </w:pPr>
            <w:r>
              <w:t>Portfolio section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textDirection w:val="btLr"/>
          </w:tcPr>
          <w:p w14:paraId="74CD5886" w14:textId="77777777" w:rsidR="00B77534" w:rsidRPr="00304F3B" w:rsidRDefault="00B77534" w:rsidP="00117820">
            <w:pPr>
              <w:ind w:left="113" w:right="113"/>
            </w:pPr>
            <w:r>
              <w:t>Item number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04CA0817" w14:textId="77777777" w:rsidR="00B77534" w:rsidRPr="00304F3B" w:rsidRDefault="00B77534" w:rsidP="00304F3B"/>
          <w:p w14:paraId="55A51420" w14:textId="77777777" w:rsidR="00B77534" w:rsidRPr="00304F3B" w:rsidRDefault="00B77534" w:rsidP="00304F3B"/>
          <w:p w14:paraId="3901EB30" w14:textId="77777777" w:rsidR="00B77534" w:rsidRPr="00304F3B" w:rsidRDefault="00B77534" w:rsidP="00304F3B">
            <w:r w:rsidRPr="00304F3B">
              <w:t>Item name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19A868EE" w14:textId="77777777" w:rsidR="00B77534" w:rsidRPr="00304F3B" w:rsidRDefault="00B77534" w:rsidP="00304F3B">
            <w:pPr>
              <w:ind w:left="113" w:right="113"/>
            </w:pPr>
            <w:r w:rsidRPr="00304F3B">
              <w:t>Satisfactory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6CCE39CA" w14:textId="3202E449" w:rsidR="00B77534" w:rsidRPr="00304F3B" w:rsidRDefault="00B77534" w:rsidP="00304F3B">
            <w:pPr>
              <w:ind w:left="113" w:right="113"/>
            </w:pPr>
            <w:r w:rsidRPr="00304F3B">
              <w:t>Unsatisfactory</w:t>
            </w:r>
            <w:r w:rsidR="008440BA">
              <w:t xml:space="preserve"> </w:t>
            </w:r>
            <w:r w:rsidRPr="00304F3B">
              <w:t>/</w:t>
            </w:r>
            <w:r w:rsidR="008440BA">
              <w:t xml:space="preserve"> </w:t>
            </w:r>
            <w:r w:rsidRPr="00304F3B">
              <w:t>missing</w:t>
            </w:r>
            <w:r w:rsidR="00C55329">
              <w:t xml:space="preserve"> / N/A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1AA6236A" w14:textId="77777777" w:rsidR="00B77534" w:rsidRPr="00304F3B" w:rsidRDefault="00B77534" w:rsidP="00304F3B"/>
          <w:p w14:paraId="72A95EE3" w14:textId="77777777" w:rsidR="00B77534" w:rsidRPr="00304F3B" w:rsidRDefault="00B77534" w:rsidP="00304F3B"/>
          <w:p w14:paraId="66AA324F" w14:textId="77777777" w:rsidR="00B77534" w:rsidRPr="00304F3B" w:rsidRDefault="00B77534" w:rsidP="00304F3B">
            <w:r w:rsidRPr="00304F3B">
              <w:t>Assessor comments</w:t>
            </w:r>
          </w:p>
        </w:tc>
      </w:tr>
      <w:tr w:rsidR="00476D0B" w:rsidRPr="00304F3B" w14:paraId="23141077" w14:textId="77777777" w:rsidTr="00500C0D">
        <w:trPr>
          <w:trHeight w:val="561"/>
        </w:trPr>
        <w:tc>
          <w:tcPr>
            <w:tcW w:w="498" w:type="dxa"/>
            <w:shd w:val="clear" w:color="auto" w:fill="auto"/>
          </w:tcPr>
          <w:p w14:paraId="2F965CDB" w14:textId="77777777" w:rsidR="00B77534" w:rsidRDefault="00B77534" w:rsidP="00304F3B">
            <w:r>
              <w:t>1</w:t>
            </w:r>
          </w:p>
        </w:tc>
        <w:tc>
          <w:tcPr>
            <w:tcW w:w="498" w:type="dxa"/>
            <w:shd w:val="clear" w:color="auto" w:fill="auto"/>
          </w:tcPr>
          <w:p w14:paraId="36750784" w14:textId="77777777" w:rsidR="00B77534" w:rsidRPr="00304F3B" w:rsidRDefault="00B77534" w:rsidP="00304F3B">
            <w:r>
              <w:t>1</w:t>
            </w:r>
          </w:p>
        </w:tc>
        <w:tc>
          <w:tcPr>
            <w:tcW w:w="4535" w:type="dxa"/>
            <w:shd w:val="clear" w:color="auto" w:fill="auto"/>
          </w:tcPr>
          <w:p w14:paraId="2CBF6744" w14:textId="61F7910B" w:rsidR="008440BA" w:rsidRPr="00EF4112" w:rsidRDefault="00B77534" w:rsidP="00304F3B">
            <w:r w:rsidRPr="00EF4112">
              <w:t xml:space="preserve">PG Diploma </w:t>
            </w:r>
            <w:r w:rsidR="000D4774" w:rsidRPr="00EF4112">
              <w:t xml:space="preserve">/ Certificate </w:t>
            </w:r>
            <w:r w:rsidRPr="00EF4112">
              <w:t xml:space="preserve">CBT portfolio checklist </w:t>
            </w:r>
          </w:p>
          <w:p w14:paraId="42AE1125" w14:textId="50BF8E3F" w:rsidR="00B77534" w:rsidRPr="00EF4112" w:rsidRDefault="00500C0D" w:rsidP="00304F3B">
            <w:r w:rsidRPr="00EF4112">
              <w:rPr>
                <w:i/>
                <w:iCs/>
              </w:rPr>
              <w:t>(</w:t>
            </w:r>
            <w:r w:rsidR="00B77534" w:rsidRPr="00EF4112">
              <w:rPr>
                <w:i/>
                <w:iCs/>
              </w:rPr>
              <w:t>this document</w:t>
            </w:r>
            <w:r w:rsidRPr="00EF4112">
              <w:rPr>
                <w:i/>
                <w:iCs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2AD48924" w14:textId="77777777" w:rsidR="00B77534" w:rsidRPr="00304F3B" w:rsidRDefault="00B77534" w:rsidP="00304F3B"/>
        </w:tc>
        <w:tc>
          <w:tcPr>
            <w:tcW w:w="709" w:type="dxa"/>
            <w:shd w:val="clear" w:color="auto" w:fill="auto"/>
          </w:tcPr>
          <w:p w14:paraId="369DF59B" w14:textId="77777777" w:rsidR="00B77534" w:rsidRPr="00304F3B" w:rsidRDefault="00B77534" w:rsidP="00304F3B"/>
        </w:tc>
        <w:tc>
          <w:tcPr>
            <w:tcW w:w="3537" w:type="dxa"/>
            <w:shd w:val="clear" w:color="auto" w:fill="auto"/>
          </w:tcPr>
          <w:p w14:paraId="1D961E45" w14:textId="77777777" w:rsidR="00B77534" w:rsidRPr="00304F3B" w:rsidRDefault="00B77534" w:rsidP="00304F3B"/>
        </w:tc>
      </w:tr>
      <w:tr w:rsidR="00476D0B" w:rsidRPr="00304F3B" w14:paraId="02A89313" w14:textId="77777777" w:rsidTr="00500C0D">
        <w:trPr>
          <w:trHeight w:val="555"/>
        </w:trPr>
        <w:tc>
          <w:tcPr>
            <w:tcW w:w="498" w:type="dxa"/>
            <w:shd w:val="clear" w:color="auto" w:fill="auto"/>
          </w:tcPr>
          <w:p w14:paraId="53C85F13" w14:textId="77777777" w:rsidR="00B77534" w:rsidRDefault="00B77534" w:rsidP="00304F3B"/>
        </w:tc>
        <w:tc>
          <w:tcPr>
            <w:tcW w:w="498" w:type="dxa"/>
            <w:shd w:val="clear" w:color="auto" w:fill="auto"/>
          </w:tcPr>
          <w:p w14:paraId="48F43E6F" w14:textId="77777777" w:rsidR="00B77534" w:rsidRDefault="00B77534" w:rsidP="00304F3B">
            <w:r>
              <w:t>2</w:t>
            </w:r>
          </w:p>
        </w:tc>
        <w:tc>
          <w:tcPr>
            <w:tcW w:w="4535" w:type="dxa"/>
            <w:shd w:val="clear" w:color="auto" w:fill="auto"/>
          </w:tcPr>
          <w:p w14:paraId="55210931" w14:textId="1CFEC3AA" w:rsidR="008440BA" w:rsidRPr="00EF4112" w:rsidRDefault="00B77534" w:rsidP="008440BA">
            <w:r w:rsidRPr="00EF4112">
              <w:t>KSA sign off sheet</w:t>
            </w:r>
            <w:r w:rsidR="008440BA" w:rsidRPr="00EF4112">
              <w:t xml:space="preserve"> </w:t>
            </w:r>
          </w:p>
          <w:p w14:paraId="2FEA005F" w14:textId="44537DE8" w:rsidR="00B77534" w:rsidRPr="00EF4112" w:rsidRDefault="00500C0D" w:rsidP="008440BA">
            <w:pPr>
              <w:rPr>
                <w:i/>
                <w:iCs/>
              </w:rPr>
            </w:pPr>
            <w:r w:rsidRPr="00EF4112">
              <w:rPr>
                <w:i/>
                <w:iCs/>
              </w:rPr>
              <w:t>PG Dip (</w:t>
            </w:r>
            <w:proofErr w:type="spellStart"/>
            <w:r w:rsidRPr="00EF4112">
              <w:rPr>
                <w:i/>
                <w:iCs/>
              </w:rPr>
              <w:t>Anx</w:t>
            </w:r>
            <w:proofErr w:type="spellEnd"/>
            <w:r w:rsidRPr="00EF4112">
              <w:rPr>
                <w:i/>
                <w:iCs/>
              </w:rPr>
              <w:t xml:space="preserve"> &amp; </w:t>
            </w:r>
            <w:proofErr w:type="spellStart"/>
            <w:r w:rsidRPr="00EF4112">
              <w:rPr>
                <w:i/>
                <w:iCs/>
              </w:rPr>
              <w:t>Depr</w:t>
            </w:r>
            <w:proofErr w:type="spellEnd"/>
            <w:r w:rsidRPr="00EF4112">
              <w:rPr>
                <w:i/>
                <w:iCs/>
              </w:rPr>
              <w:t>) students only where no BABCP recognised core profession</w:t>
            </w:r>
          </w:p>
        </w:tc>
        <w:tc>
          <w:tcPr>
            <w:tcW w:w="708" w:type="dxa"/>
            <w:shd w:val="clear" w:color="auto" w:fill="auto"/>
          </w:tcPr>
          <w:p w14:paraId="3F1D0FD5" w14:textId="77777777" w:rsidR="00B77534" w:rsidRPr="00304F3B" w:rsidRDefault="00B77534" w:rsidP="00304F3B"/>
        </w:tc>
        <w:tc>
          <w:tcPr>
            <w:tcW w:w="709" w:type="dxa"/>
            <w:shd w:val="clear" w:color="auto" w:fill="auto"/>
          </w:tcPr>
          <w:p w14:paraId="58F5379E" w14:textId="77777777" w:rsidR="00B77534" w:rsidRPr="00304F3B" w:rsidRDefault="00B77534" w:rsidP="00304F3B"/>
        </w:tc>
        <w:tc>
          <w:tcPr>
            <w:tcW w:w="3537" w:type="dxa"/>
            <w:shd w:val="clear" w:color="auto" w:fill="auto"/>
          </w:tcPr>
          <w:p w14:paraId="5073B9B7" w14:textId="6B1EF08A" w:rsidR="00B77534" w:rsidRPr="00304F3B" w:rsidRDefault="00B77534" w:rsidP="00304F3B"/>
        </w:tc>
      </w:tr>
      <w:tr w:rsidR="00476D0B" w:rsidRPr="00304F3B" w14:paraId="0D3A4D30" w14:textId="77777777" w:rsidTr="00500C0D">
        <w:trPr>
          <w:trHeight w:val="555"/>
        </w:trPr>
        <w:tc>
          <w:tcPr>
            <w:tcW w:w="498" w:type="dxa"/>
            <w:shd w:val="clear" w:color="auto" w:fill="auto"/>
          </w:tcPr>
          <w:p w14:paraId="181F0178" w14:textId="77777777" w:rsidR="00B77534" w:rsidRDefault="00B77534" w:rsidP="00304F3B">
            <w:r>
              <w:t>2</w:t>
            </w:r>
          </w:p>
        </w:tc>
        <w:tc>
          <w:tcPr>
            <w:tcW w:w="498" w:type="dxa"/>
            <w:shd w:val="clear" w:color="auto" w:fill="auto"/>
          </w:tcPr>
          <w:p w14:paraId="78880999" w14:textId="77777777" w:rsidR="00B77534" w:rsidRPr="00304F3B" w:rsidRDefault="00B77534" w:rsidP="00304F3B">
            <w:r>
              <w:t>3</w:t>
            </w:r>
          </w:p>
        </w:tc>
        <w:tc>
          <w:tcPr>
            <w:tcW w:w="4535" w:type="dxa"/>
            <w:shd w:val="clear" w:color="auto" w:fill="auto"/>
          </w:tcPr>
          <w:p w14:paraId="15E51B7C" w14:textId="52C63AA5" w:rsidR="00B77534" w:rsidRPr="00EF4112" w:rsidRDefault="00B77534" w:rsidP="00304F3B">
            <w:r w:rsidRPr="00EF4112">
              <w:t>1 x clinical log</w:t>
            </w:r>
          </w:p>
        </w:tc>
        <w:tc>
          <w:tcPr>
            <w:tcW w:w="708" w:type="dxa"/>
            <w:shd w:val="clear" w:color="auto" w:fill="auto"/>
          </w:tcPr>
          <w:p w14:paraId="115C22EA" w14:textId="77777777" w:rsidR="00B77534" w:rsidRPr="00304F3B" w:rsidRDefault="00B77534" w:rsidP="00304F3B"/>
        </w:tc>
        <w:tc>
          <w:tcPr>
            <w:tcW w:w="709" w:type="dxa"/>
            <w:shd w:val="clear" w:color="auto" w:fill="auto"/>
          </w:tcPr>
          <w:p w14:paraId="16B42DB2" w14:textId="77777777" w:rsidR="00B77534" w:rsidRPr="00304F3B" w:rsidRDefault="00B77534" w:rsidP="00304F3B"/>
        </w:tc>
        <w:tc>
          <w:tcPr>
            <w:tcW w:w="3537" w:type="dxa"/>
            <w:shd w:val="clear" w:color="auto" w:fill="auto"/>
          </w:tcPr>
          <w:p w14:paraId="401C000A" w14:textId="39A70B88" w:rsidR="00B77534" w:rsidRPr="00304F3B" w:rsidRDefault="000D4774" w:rsidP="00304F3B">
            <w:r>
              <w:t>PG Dip students – to total 200 hours (minimum)</w:t>
            </w:r>
          </w:p>
        </w:tc>
      </w:tr>
      <w:tr w:rsidR="00476D0B" w:rsidRPr="00304F3B" w14:paraId="135BA4ED" w14:textId="77777777" w:rsidTr="00500C0D">
        <w:trPr>
          <w:trHeight w:val="555"/>
        </w:trPr>
        <w:tc>
          <w:tcPr>
            <w:tcW w:w="498" w:type="dxa"/>
            <w:shd w:val="clear" w:color="auto" w:fill="auto"/>
          </w:tcPr>
          <w:p w14:paraId="10AFDDD7" w14:textId="77777777" w:rsidR="00B77534" w:rsidRPr="007C53F0" w:rsidRDefault="00B77534" w:rsidP="00CD0F50">
            <w:r>
              <w:t>3</w:t>
            </w:r>
          </w:p>
        </w:tc>
        <w:tc>
          <w:tcPr>
            <w:tcW w:w="498" w:type="dxa"/>
            <w:shd w:val="clear" w:color="auto" w:fill="auto"/>
          </w:tcPr>
          <w:p w14:paraId="45DE4BCF" w14:textId="77777777" w:rsidR="00B77534" w:rsidRPr="007C53F0" w:rsidRDefault="00B77534" w:rsidP="00CD0F50">
            <w:r>
              <w:t>4</w:t>
            </w:r>
          </w:p>
        </w:tc>
        <w:tc>
          <w:tcPr>
            <w:tcW w:w="4535" w:type="dxa"/>
            <w:shd w:val="clear" w:color="auto" w:fill="auto"/>
          </w:tcPr>
          <w:p w14:paraId="7C0F21B5" w14:textId="77777777" w:rsidR="00B77534" w:rsidRPr="00EF4112" w:rsidRDefault="00B77534" w:rsidP="00CD0F50">
            <w:r w:rsidRPr="00EF4112">
              <w:t>3 x closely supervised patient summary sheets</w:t>
            </w:r>
          </w:p>
        </w:tc>
        <w:tc>
          <w:tcPr>
            <w:tcW w:w="708" w:type="dxa"/>
            <w:shd w:val="clear" w:color="auto" w:fill="auto"/>
          </w:tcPr>
          <w:p w14:paraId="6B8D10F7" w14:textId="77777777" w:rsidR="00B77534" w:rsidRPr="00304F3B" w:rsidRDefault="00B77534" w:rsidP="00304F3B"/>
        </w:tc>
        <w:tc>
          <w:tcPr>
            <w:tcW w:w="709" w:type="dxa"/>
            <w:shd w:val="clear" w:color="auto" w:fill="auto"/>
          </w:tcPr>
          <w:p w14:paraId="1DD0C972" w14:textId="77777777" w:rsidR="00B77534" w:rsidRPr="00304F3B" w:rsidRDefault="00B77534" w:rsidP="00304F3B"/>
        </w:tc>
        <w:tc>
          <w:tcPr>
            <w:tcW w:w="3537" w:type="dxa"/>
            <w:shd w:val="clear" w:color="auto" w:fill="auto"/>
          </w:tcPr>
          <w:p w14:paraId="67145DB4" w14:textId="77777777" w:rsidR="00B77534" w:rsidRPr="00304F3B" w:rsidRDefault="00B77534" w:rsidP="00304F3B"/>
        </w:tc>
      </w:tr>
      <w:tr w:rsidR="00476D0B" w:rsidRPr="00304F3B" w14:paraId="42A1C202" w14:textId="77777777" w:rsidTr="00500C0D">
        <w:trPr>
          <w:trHeight w:val="555"/>
        </w:trPr>
        <w:tc>
          <w:tcPr>
            <w:tcW w:w="498" w:type="dxa"/>
            <w:shd w:val="clear" w:color="auto" w:fill="auto"/>
          </w:tcPr>
          <w:p w14:paraId="3DD2C61B" w14:textId="77777777" w:rsidR="00B77534" w:rsidRPr="007C53F0" w:rsidRDefault="00B77534" w:rsidP="00CD0F50"/>
        </w:tc>
        <w:tc>
          <w:tcPr>
            <w:tcW w:w="498" w:type="dxa"/>
            <w:shd w:val="clear" w:color="auto" w:fill="auto"/>
          </w:tcPr>
          <w:p w14:paraId="5A06C184" w14:textId="77777777" w:rsidR="00B77534" w:rsidRPr="007C53F0" w:rsidRDefault="00B77534" w:rsidP="00CD0F50">
            <w:r>
              <w:t>5</w:t>
            </w:r>
          </w:p>
        </w:tc>
        <w:tc>
          <w:tcPr>
            <w:tcW w:w="4535" w:type="dxa"/>
            <w:shd w:val="clear" w:color="auto" w:fill="auto"/>
          </w:tcPr>
          <w:p w14:paraId="4567F6C6" w14:textId="77777777" w:rsidR="00B77534" w:rsidRPr="00EF4112" w:rsidRDefault="00B77534" w:rsidP="00CD0F50">
            <w:r w:rsidRPr="00EF4112">
              <w:t>5 x additional patient summary sheets</w:t>
            </w:r>
          </w:p>
          <w:p w14:paraId="503AB846" w14:textId="41632D20" w:rsidR="008440BA" w:rsidRPr="00EF4112" w:rsidRDefault="008440BA" w:rsidP="00CD0F50">
            <w:pPr>
              <w:rPr>
                <w:i/>
                <w:iCs/>
              </w:rPr>
            </w:pPr>
            <w:r w:rsidRPr="00EF4112">
              <w:rPr>
                <w:i/>
                <w:iCs/>
              </w:rPr>
              <w:t>at least 1 of the 8 cases treated for trauma</w:t>
            </w:r>
          </w:p>
        </w:tc>
        <w:tc>
          <w:tcPr>
            <w:tcW w:w="708" w:type="dxa"/>
            <w:shd w:val="clear" w:color="auto" w:fill="auto"/>
          </w:tcPr>
          <w:p w14:paraId="77BC2EAB" w14:textId="77777777" w:rsidR="00B77534" w:rsidRPr="00304F3B" w:rsidRDefault="00B77534" w:rsidP="00304F3B"/>
        </w:tc>
        <w:tc>
          <w:tcPr>
            <w:tcW w:w="709" w:type="dxa"/>
            <w:shd w:val="clear" w:color="auto" w:fill="auto"/>
          </w:tcPr>
          <w:p w14:paraId="09573CC7" w14:textId="77777777" w:rsidR="00B77534" w:rsidRPr="00304F3B" w:rsidRDefault="00B77534" w:rsidP="00304F3B"/>
        </w:tc>
        <w:tc>
          <w:tcPr>
            <w:tcW w:w="3537" w:type="dxa"/>
            <w:shd w:val="clear" w:color="auto" w:fill="auto"/>
          </w:tcPr>
          <w:p w14:paraId="494A4E11" w14:textId="0DCE60C5" w:rsidR="00B77534" w:rsidRPr="00304F3B" w:rsidRDefault="00B77534" w:rsidP="00304F3B"/>
        </w:tc>
      </w:tr>
      <w:tr w:rsidR="00476D0B" w:rsidRPr="00304F3B" w14:paraId="6E9568A9" w14:textId="77777777" w:rsidTr="00500C0D">
        <w:trPr>
          <w:trHeight w:val="555"/>
        </w:trPr>
        <w:tc>
          <w:tcPr>
            <w:tcW w:w="498" w:type="dxa"/>
            <w:shd w:val="clear" w:color="auto" w:fill="auto"/>
          </w:tcPr>
          <w:p w14:paraId="529CACC7" w14:textId="77777777" w:rsidR="00B77534" w:rsidRPr="0006713F" w:rsidRDefault="00B77534" w:rsidP="000E75E2"/>
        </w:tc>
        <w:tc>
          <w:tcPr>
            <w:tcW w:w="498" w:type="dxa"/>
            <w:shd w:val="clear" w:color="auto" w:fill="auto"/>
          </w:tcPr>
          <w:p w14:paraId="5F9D3744" w14:textId="77777777" w:rsidR="00B77534" w:rsidRPr="0006713F" w:rsidRDefault="00B77534" w:rsidP="00AF3581">
            <w:r>
              <w:t>6</w:t>
            </w:r>
          </w:p>
        </w:tc>
        <w:tc>
          <w:tcPr>
            <w:tcW w:w="4535" w:type="dxa"/>
            <w:shd w:val="clear" w:color="auto" w:fill="auto"/>
          </w:tcPr>
          <w:p w14:paraId="2D5E17E7" w14:textId="77777777" w:rsidR="00B77534" w:rsidRPr="00EF4112" w:rsidRDefault="00B77534" w:rsidP="005142CC">
            <w:r w:rsidRPr="00EF4112">
              <w:t>4 x marker feedback for case reports</w:t>
            </w:r>
          </w:p>
          <w:p w14:paraId="0DC7B77D" w14:textId="09CD2BBA" w:rsidR="00B77534" w:rsidRPr="00EF4112" w:rsidRDefault="00B77534" w:rsidP="005142CC">
            <w:r w:rsidRPr="00EF4112">
              <w:rPr>
                <w:i/>
                <w:iCs/>
              </w:rPr>
              <w:t>oral / written</w:t>
            </w:r>
          </w:p>
        </w:tc>
        <w:tc>
          <w:tcPr>
            <w:tcW w:w="708" w:type="dxa"/>
            <w:shd w:val="clear" w:color="auto" w:fill="auto"/>
          </w:tcPr>
          <w:p w14:paraId="41D6DD39" w14:textId="77777777" w:rsidR="00B77534" w:rsidRPr="0006713F" w:rsidRDefault="00B77534" w:rsidP="000E75E2"/>
        </w:tc>
        <w:tc>
          <w:tcPr>
            <w:tcW w:w="709" w:type="dxa"/>
            <w:shd w:val="clear" w:color="auto" w:fill="auto"/>
          </w:tcPr>
          <w:p w14:paraId="6AF1B0FE" w14:textId="77777777" w:rsidR="00B77534" w:rsidRPr="0006713F" w:rsidRDefault="00B77534" w:rsidP="000E75E2"/>
        </w:tc>
        <w:tc>
          <w:tcPr>
            <w:tcW w:w="3537" w:type="dxa"/>
            <w:shd w:val="clear" w:color="auto" w:fill="auto"/>
          </w:tcPr>
          <w:p w14:paraId="42D132C4" w14:textId="77777777" w:rsidR="00B77534" w:rsidRDefault="00B77534" w:rsidP="000E75E2"/>
        </w:tc>
      </w:tr>
      <w:tr w:rsidR="00476D0B" w:rsidRPr="00304F3B" w14:paraId="3014AC3E" w14:textId="77777777" w:rsidTr="00500C0D">
        <w:trPr>
          <w:trHeight w:val="555"/>
        </w:trPr>
        <w:tc>
          <w:tcPr>
            <w:tcW w:w="498" w:type="dxa"/>
            <w:shd w:val="clear" w:color="auto" w:fill="auto"/>
          </w:tcPr>
          <w:p w14:paraId="74DD04F7" w14:textId="77777777" w:rsidR="00B77534" w:rsidRPr="0006713F" w:rsidRDefault="00B77534" w:rsidP="000E75E2">
            <w:r>
              <w:t>4</w:t>
            </w:r>
          </w:p>
        </w:tc>
        <w:tc>
          <w:tcPr>
            <w:tcW w:w="498" w:type="dxa"/>
            <w:shd w:val="clear" w:color="auto" w:fill="auto"/>
          </w:tcPr>
          <w:p w14:paraId="5E147562" w14:textId="77777777" w:rsidR="00B77534" w:rsidRPr="0006713F" w:rsidRDefault="00B77534" w:rsidP="000E75E2">
            <w:r>
              <w:t>7</w:t>
            </w:r>
          </w:p>
        </w:tc>
        <w:tc>
          <w:tcPr>
            <w:tcW w:w="4535" w:type="dxa"/>
            <w:shd w:val="clear" w:color="auto" w:fill="auto"/>
          </w:tcPr>
          <w:p w14:paraId="51E821F8" w14:textId="01A37D6F" w:rsidR="00B77534" w:rsidRPr="00EF4112" w:rsidRDefault="00B77534" w:rsidP="00AF3581">
            <w:r w:rsidRPr="00EF4112">
              <w:t>1 x clinical observation log</w:t>
            </w:r>
          </w:p>
        </w:tc>
        <w:tc>
          <w:tcPr>
            <w:tcW w:w="708" w:type="dxa"/>
            <w:shd w:val="clear" w:color="auto" w:fill="auto"/>
          </w:tcPr>
          <w:p w14:paraId="516BFA1D" w14:textId="77777777" w:rsidR="00B77534" w:rsidRPr="0006713F" w:rsidRDefault="00B77534" w:rsidP="000E75E2"/>
        </w:tc>
        <w:tc>
          <w:tcPr>
            <w:tcW w:w="709" w:type="dxa"/>
            <w:shd w:val="clear" w:color="auto" w:fill="auto"/>
          </w:tcPr>
          <w:p w14:paraId="36670E44" w14:textId="77777777" w:rsidR="00B77534" w:rsidRPr="0006713F" w:rsidRDefault="00B77534" w:rsidP="000E75E2"/>
        </w:tc>
        <w:tc>
          <w:tcPr>
            <w:tcW w:w="3537" w:type="dxa"/>
            <w:shd w:val="clear" w:color="auto" w:fill="auto"/>
          </w:tcPr>
          <w:p w14:paraId="1AE075D2" w14:textId="77777777" w:rsidR="00B77534" w:rsidRDefault="00B77534" w:rsidP="000E75E2"/>
        </w:tc>
      </w:tr>
      <w:tr w:rsidR="00476D0B" w:rsidRPr="00304F3B" w14:paraId="3E6A831B" w14:textId="77777777" w:rsidTr="00500C0D">
        <w:trPr>
          <w:trHeight w:val="555"/>
        </w:trPr>
        <w:tc>
          <w:tcPr>
            <w:tcW w:w="498" w:type="dxa"/>
            <w:shd w:val="clear" w:color="auto" w:fill="auto"/>
          </w:tcPr>
          <w:p w14:paraId="24208DC8" w14:textId="77777777" w:rsidR="00B77534" w:rsidRPr="007D1C69" w:rsidRDefault="00B77534" w:rsidP="00304F3B">
            <w:pPr>
              <w:rPr>
                <w:highlight w:val="yellow"/>
              </w:rPr>
            </w:pPr>
            <w:r w:rsidRPr="007B7B52">
              <w:t>5</w:t>
            </w:r>
          </w:p>
        </w:tc>
        <w:tc>
          <w:tcPr>
            <w:tcW w:w="498" w:type="dxa"/>
            <w:shd w:val="clear" w:color="auto" w:fill="auto"/>
          </w:tcPr>
          <w:p w14:paraId="0FEC0188" w14:textId="77777777" w:rsidR="00B77534" w:rsidRPr="00304F3B" w:rsidRDefault="00B77534" w:rsidP="00304F3B">
            <w:r>
              <w:t>8</w:t>
            </w:r>
          </w:p>
        </w:tc>
        <w:tc>
          <w:tcPr>
            <w:tcW w:w="4535" w:type="dxa"/>
            <w:shd w:val="clear" w:color="auto" w:fill="auto"/>
          </w:tcPr>
          <w:p w14:paraId="25F917F4" w14:textId="18872EB0" w:rsidR="008440BA" w:rsidRPr="00EF4112" w:rsidRDefault="00392D22" w:rsidP="00304F3B">
            <w:r>
              <w:t xml:space="preserve">Combined </w:t>
            </w:r>
            <w:r w:rsidR="00B77534" w:rsidRPr="00EF4112">
              <w:t xml:space="preserve">University supervision report </w:t>
            </w:r>
            <w:r w:rsidR="00F765AD" w:rsidRPr="00EF4112">
              <w:t>and</w:t>
            </w:r>
            <w:r w:rsidR="00B77534" w:rsidRPr="00EF4112">
              <w:t xml:space="preserve"> log</w:t>
            </w:r>
            <w:r>
              <w:t xml:space="preserve">, NHS </w:t>
            </w:r>
            <w:r w:rsidRPr="00EF4112">
              <w:t>supervision report and log</w:t>
            </w:r>
            <w:r>
              <w:t>, and</w:t>
            </w:r>
            <w:r w:rsidR="00F765AD" w:rsidRPr="00EF4112">
              <w:t xml:space="preserve"> </w:t>
            </w:r>
            <w:r w:rsidR="00B77534" w:rsidRPr="00EF4112">
              <w:t>reflection</w:t>
            </w:r>
          </w:p>
          <w:p w14:paraId="7A4BE939" w14:textId="77777777" w:rsidR="00B77534" w:rsidRPr="00EF4112" w:rsidRDefault="008440BA" w:rsidP="00304F3B">
            <w:pPr>
              <w:rPr>
                <w:i/>
                <w:iCs/>
              </w:rPr>
            </w:pPr>
            <w:r w:rsidRPr="00EF4112">
              <w:rPr>
                <w:i/>
                <w:iCs/>
              </w:rPr>
              <w:t xml:space="preserve">PG Dip </w:t>
            </w:r>
            <w:proofErr w:type="spellStart"/>
            <w:r w:rsidRPr="00EF4112">
              <w:rPr>
                <w:i/>
                <w:iCs/>
              </w:rPr>
              <w:t>Anx</w:t>
            </w:r>
            <w:proofErr w:type="spellEnd"/>
            <w:r w:rsidRPr="00EF4112">
              <w:rPr>
                <w:i/>
                <w:iCs/>
              </w:rPr>
              <w:t xml:space="preserve"> &amp; </w:t>
            </w:r>
            <w:proofErr w:type="spellStart"/>
            <w:r w:rsidRPr="00EF4112">
              <w:rPr>
                <w:i/>
                <w:iCs/>
              </w:rPr>
              <w:t>Depr</w:t>
            </w:r>
            <w:proofErr w:type="spellEnd"/>
            <w:r w:rsidRPr="00EF4112">
              <w:rPr>
                <w:i/>
                <w:iCs/>
              </w:rPr>
              <w:t xml:space="preserve"> students x 3</w:t>
            </w:r>
          </w:p>
          <w:p w14:paraId="14F1C249" w14:textId="39FC00BE" w:rsidR="008440BA" w:rsidRPr="00EF4112" w:rsidRDefault="008440BA" w:rsidP="00304F3B">
            <w:pPr>
              <w:rPr>
                <w:i/>
                <w:iCs/>
              </w:rPr>
            </w:pPr>
            <w:r w:rsidRPr="00EF4112">
              <w:rPr>
                <w:i/>
                <w:iCs/>
              </w:rPr>
              <w:t xml:space="preserve">PG Dip SMH students x </w:t>
            </w:r>
            <w:r w:rsidR="00C55329" w:rsidRPr="00EF4112">
              <w:rPr>
                <w:i/>
                <w:iCs/>
              </w:rPr>
              <w:t xml:space="preserve">5 </w:t>
            </w:r>
          </w:p>
          <w:p w14:paraId="6C038A02" w14:textId="2436ED29" w:rsidR="008440BA" w:rsidRPr="00EF4112" w:rsidRDefault="008440BA" w:rsidP="00304F3B">
            <w:r w:rsidRPr="00EF4112">
              <w:rPr>
                <w:i/>
                <w:iCs/>
              </w:rPr>
              <w:t xml:space="preserve">PG Cert SMH students x </w:t>
            </w:r>
            <w:r w:rsidR="00C55329" w:rsidRPr="00EF4112">
              <w:rPr>
                <w:i/>
                <w:iCs/>
              </w:rPr>
              <w:t>2 (term</w:t>
            </w:r>
            <w:r w:rsidR="00B133DA">
              <w:rPr>
                <w:i/>
                <w:iCs/>
              </w:rPr>
              <w:t>s</w:t>
            </w:r>
            <w:r w:rsidR="00C55329" w:rsidRPr="00EF4112">
              <w:rPr>
                <w:i/>
                <w:iCs/>
              </w:rPr>
              <w:t xml:space="preserve"> 2</w:t>
            </w:r>
            <w:r w:rsidR="00B133DA">
              <w:rPr>
                <w:i/>
                <w:iCs/>
              </w:rPr>
              <w:t xml:space="preserve"> and 3</w:t>
            </w:r>
            <w:r w:rsidR="00C55329" w:rsidRPr="00EF4112">
              <w:rPr>
                <w:i/>
                <w:iCs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5ED25321" w14:textId="77777777" w:rsidR="00B77534" w:rsidRPr="00304F3B" w:rsidRDefault="00B77534" w:rsidP="00304F3B"/>
        </w:tc>
        <w:tc>
          <w:tcPr>
            <w:tcW w:w="709" w:type="dxa"/>
            <w:shd w:val="clear" w:color="auto" w:fill="auto"/>
          </w:tcPr>
          <w:p w14:paraId="45CC021D" w14:textId="77777777" w:rsidR="00B77534" w:rsidRPr="00304F3B" w:rsidRDefault="00B77534" w:rsidP="00304F3B"/>
        </w:tc>
        <w:tc>
          <w:tcPr>
            <w:tcW w:w="3537" w:type="dxa"/>
            <w:shd w:val="clear" w:color="auto" w:fill="auto"/>
          </w:tcPr>
          <w:p w14:paraId="65851B05" w14:textId="623F1F2B" w:rsidR="00B77534" w:rsidRPr="00392D22" w:rsidRDefault="000D4774" w:rsidP="00304F3B">
            <w:r w:rsidRPr="00392D22">
              <w:t>PG Dip students – to t</w:t>
            </w:r>
            <w:r w:rsidR="00476D0B" w:rsidRPr="00392D22">
              <w:t>otal 70 BABCP supervision hours</w:t>
            </w:r>
            <w:r w:rsidRPr="00392D22">
              <w:t xml:space="preserve"> (minimum)</w:t>
            </w:r>
          </w:p>
        </w:tc>
      </w:tr>
      <w:tr w:rsidR="00476D0B" w:rsidRPr="00304F3B" w14:paraId="7ED293A2" w14:textId="77777777" w:rsidTr="00500C0D">
        <w:trPr>
          <w:trHeight w:val="555"/>
        </w:trPr>
        <w:tc>
          <w:tcPr>
            <w:tcW w:w="498" w:type="dxa"/>
            <w:shd w:val="clear" w:color="auto" w:fill="auto"/>
          </w:tcPr>
          <w:p w14:paraId="47DD358C" w14:textId="77777777" w:rsidR="00B77534" w:rsidRPr="00304F3B" w:rsidRDefault="00B77534" w:rsidP="0003551B">
            <w:r>
              <w:t>6</w:t>
            </w:r>
          </w:p>
        </w:tc>
        <w:tc>
          <w:tcPr>
            <w:tcW w:w="498" w:type="dxa"/>
            <w:shd w:val="clear" w:color="auto" w:fill="auto"/>
          </w:tcPr>
          <w:p w14:paraId="0C5C1434" w14:textId="5E22F8E6" w:rsidR="00B77534" w:rsidRPr="00304F3B" w:rsidRDefault="00392D22" w:rsidP="0003551B">
            <w:r>
              <w:t>9</w:t>
            </w:r>
          </w:p>
        </w:tc>
        <w:tc>
          <w:tcPr>
            <w:tcW w:w="4535" w:type="dxa"/>
            <w:shd w:val="clear" w:color="auto" w:fill="auto"/>
          </w:tcPr>
          <w:p w14:paraId="30987BB8" w14:textId="77777777" w:rsidR="007F2E94" w:rsidRPr="00EF4112" w:rsidRDefault="00B77534" w:rsidP="00A23059">
            <w:r w:rsidRPr="00EF4112">
              <w:t xml:space="preserve">3 x CTS-R </w:t>
            </w:r>
            <w:r w:rsidR="007D6ACB" w:rsidRPr="00EF4112">
              <w:t xml:space="preserve">marker </w:t>
            </w:r>
            <w:r w:rsidRPr="00EF4112">
              <w:t xml:space="preserve">feedback at &gt;=36 </w:t>
            </w:r>
          </w:p>
          <w:p w14:paraId="437FC849" w14:textId="3C5C52EC" w:rsidR="00B77534" w:rsidRPr="00EF4112" w:rsidRDefault="00B77534" w:rsidP="00A23059">
            <w:pPr>
              <w:rPr>
                <w:i/>
                <w:iCs/>
              </w:rPr>
            </w:pPr>
            <w:r w:rsidRPr="00EF4112">
              <w:rPr>
                <w:i/>
                <w:iCs/>
              </w:rPr>
              <w:t>Add dates</w:t>
            </w:r>
            <w:r w:rsidR="007D6ACB" w:rsidRPr="00EF4112">
              <w:rPr>
                <w:i/>
                <w:iCs/>
              </w:rPr>
              <w:t xml:space="preserve">, </w:t>
            </w:r>
            <w:r w:rsidRPr="00EF4112">
              <w:rPr>
                <w:i/>
                <w:iCs/>
              </w:rPr>
              <w:t xml:space="preserve">CTS-R scores </w:t>
            </w:r>
            <w:r w:rsidR="007D6ACB" w:rsidRPr="00EF4112">
              <w:rPr>
                <w:i/>
                <w:iCs/>
              </w:rPr>
              <w:t xml:space="preserve">and whether formative or summative </w:t>
            </w:r>
            <w:r w:rsidRPr="00EF4112">
              <w:rPr>
                <w:i/>
                <w:iCs/>
              </w:rPr>
              <w:t>here</w:t>
            </w:r>
            <w:r w:rsidR="007D6ACB" w:rsidRPr="00EF4112">
              <w:rPr>
                <w:i/>
                <w:iCs/>
              </w:rPr>
              <w:t>:</w:t>
            </w:r>
          </w:p>
        </w:tc>
        <w:tc>
          <w:tcPr>
            <w:tcW w:w="708" w:type="dxa"/>
            <w:shd w:val="clear" w:color="auto" w:fill="auto"/>
          </w:tcPr>
          <w:p w14:paraId="1833779B" w14:textId="77777777" w:rsidR="00B77534" w:rsidRPr="00304F3B" w:rsidRDefault="00B77534" w:rsidP="00304F3B"/>
        </w:tc>
        <w:tc>
          <w:tcPr>
            <w:tcW w:w="709" w:type="dxa"/>
            <w:shd w:val="clear" w:color="auto" w:fill="auto"/>
          </w:tcPr>
          <w:p w14:paraId="09803C0B" w14:textId="77777777" w:rsidR="00B77534" w:rsidRPr="00304F3B" w:rsidRDefault="00B77534" w:rsidP="00304F3B"/>
        </w:tc>
        <w:tc>
          <w:tcPr>
            <w:tcW w:w="3537" w:type="dxa"/>
            <w:shd w:val="clear" w:color="auto" w:fill="auto"/>
          </w:tcPr>
          <w:p w14:paraId="3568B005" w14:textId="5EF2E7FE" w:rsidR="00B77534" w:rsidRDefault="00B77534" w:rsidP="00304F3B">
            <w:r>
              <w:t>Date, score, formative / summative</w:t>
            </w:r>
          </w:p>
          <w:p w14:paraId="16141201" w14:textId="02B2A1B5" w:rsidR="00B77534" w:rsidRDefault="00B77534" w:rsidP="00304F3B">
            <w:r>
              <w:t>1.</w:t>
            </w:r>
          </w:p>
          <w:p w14:paraId="153D339C" w14:textId="7DB5335C" w:rsidR="00B77534" w:rsidRDefault="00B77534" w:rsidP="00304F3B">
            <w:r>
              <w:t xml:space="preserve">2. </w:t>
            </w:r>
          </w:p>
          <w:p w14:paraId="79384596" w14:textId="7126C3F6" w:rsidR="00B77534" w:rsidRPr="00304F3B" w:rsidRDefault="00B77534" w:rsidP="00304F3B">
            <w:r>
              <w:t>3.</w:t>
            </w:r>
          </w:p>
        </w:tc>
      </w:tr>
      <w:tr w:rsidR="00476D0B" w:rsidRPr="00304F3B" w14:paraId="1A3C65AB" w14:textId="77777777" w:rsidTr="00500C0D">
        <w:trPr>
          <w:trHeight w:val="555"/>
        </w:trPr>
        <w:tc>
          <w:tcPr>
            <w:tcW w:w="498" w:type="dxa"/>
            <w:shd w:val="clear" w:color="auto" w:fill="auto"/>
          </w:tcPr>
          <w:p w14:paraId="6F76AFB3" w14:textId="77777777" w:rsidR="00B77534" w:rsidRDefault="00B77534" w:rsidP="00304F3B">
            <w:r>
              <w:t>7</w:t>
            </w:r>
          </w:p>
        </w:tc>
        <w:tc>
          <w:tcPr>
            <w:tcW w:w="498" w:type="dxa"/>
            <w:shd w:val="clear" w:color="auto" w:fill="auto"/>
          </w:tcPr>
          <w:p w14:paraId="373F5DFD" w14:textId="46577CE9" w:rsidR="00B77534" w:rsidRPr="00304F3B" w:rsidRDefault="00B77534" w:rsidP="00304F3B">
            <w:r>
              <w:t>1</w:t>
            </w:r>
            <w:r w:rsidR="00392D22">
              <w:t>0</w:t>
            </w:r>
          </w:p>
        </w:tc>
        <w:tc>
          <w:tcPr>
            <w:tcW w:w="4535" w:type="dxa"/>
            <w:shd w:val="clear" w:color="auto" w:fill="auto"/>
          </w:tcPr>
          <w:p w14:paraId="15058569" w14:textId="77777777" w:rsidR="00B77534" w:rsidRPr="00304F3B" w:rsidRDefault="00B77534" w:rsidP="00304F3B">
            <w:r>
              <w:t>M</w:t>
            </w:r>
            <w:r w:rsidRPr="00304F3B">
              <w:t>arker feedback</w:t>
            </w:r>
            <w:r>
              <w:t xml:space="preserve"> for essays / critiques</w:t>
            </w:r>
          </w:p>
        </w:tc>
        <w:tc>
          <w:tcPr>
            <w:tcW w:w="708" w:type="dxa"/>
            <w:shd w:val="clear" w:color="auto" w:fill="auto"/>
          </w:tcPr>
          <w:p w14:paraId="0FDBC019" w14:textId="77777777" w:rsidR="00B77534" w:rsidRPr="00304F3B" w:rsidRDefault="00B77534" w:rsidP="00304F3B"/>
        </w:tc>
        <w:tc>
          <w:tcPr>
            <w:tcW w:w="709" w:type="dxa"/>
            <w:shd w:val="clear" w:color="auto" w:fill="auto"/>
          </w:tcPr>
          <w:p w14:paraId="7C654656" w14:textId="77777777" w:rsidR="00B77534" w:rsidRPr="00304F3B" w:rsidRDefault="00B77534" w:rsidP="00304F3B"/>
        </w:tc>
        <w:tc>
          <w:tcPr>
            <w:tcW w:w="3537" w:type="dxa"/>
            <w:shd w:val="clear" w:color="auto" w:fill="auto"/>
          </w:tcPr>
          <w:p w14:paraId="73EB056F" w14:textId="6FFA58AC" w:rsidR="00B77534" w:rsidRPr="00304F3B" w:rsidRDefault="00B77534" w:rsidP="00304F3B"/>
        </w:tc>
      </w:tr>
      <w:tr w:rsidR="00476D0B" w:rsidRPr="00304F3B" w14:paraId="5BBC0777" w14:textId="77777777" w:rsidTr="00500C0D">
        <w:trPr>
          <w:trHeight w:val="555"/>
        </w:trPr>
        <w:tc>
          <w:tcPr>
            <w:tcW w:w="498" w:type="dxa"/>
            <w:shd w:val="clear" w:color="auto" w:fill="auto"/>
          </w:tcPr>
          <w:p w14:paraId="1A150BCB" w14:textId="77777777" w:rsidR="00B77534" w:rsidRDefault="00B77534" w:rsidP="00304F3B">
            <w:r>
              <w:t>8</w:t>
            </w:r>
          </w:p>
        </w:tc>
        <w:tc>
          <w:tcPr>
            <w:tcW w:w="498" w:type="dxa"/>
            <w:shd w:val="clear" w:color="auto" w:fill="auto"/>
          </w:tcPr>
          <w:p w14:paraId="347226D7" w14:textId="69DEDEEC" w:rsidR="00B77534" w:rsidRPr="00304F3B" w:rsidRDefault="00B77534" w:rsidP="00304F3B">
            <w:r>
              <w:t>1</w:t>
            </w:r>
            <w:r w:rsidR="00392D22">
              <w:t>1</w:t>
            </w:r>
          </w:p>
        </w:tc>
        <w:tc>
          <w:tcPr>
            <w:tcW w:w="4535" w:type="dxa"/>
            <w:shd w:val="clear" w:color="auto" w:fill="auto"/>
          </w:tcPr>
          <w:p w14:paraId="1A48D382" w14:textId="0956DF54" w:rsidR="00B77534" w:rsidRPr="00304F3B" w:rsidRDefault="00B77534" w:rsidP="00304F3B">
            <w:r w:rsidRPr="00304F3B">
              <w:t xml:space="preserve">Missed session plans (or </w:t>
            </w:r>
            <w:r w:rsidR="007F2E94">
              <w:t xml:space="preserve">signed </w:t>
            </w:r>
            <w:r w:rsidRPr="00304F3B">
              <w:t>statement of no missed sessions)</w:t>
            </w:r>
          </w:p>
        </w:tc>
        <w:tc>
          <w:tcPr>
            <w:tcW w:w="708" w:type="dxa"/>
            <w:shd w:val="clear" w:color="auto" w:fill="auto"/>
          </w:tcPr>
          <w:p w14:paraId="76E6EE0D" w14:textId="77777777" w:rsidR="00B77534" w:rsidRPr="00304F3B" w:rsidRDefault="00B77534" w:rsidP="00304F3B"/>
        </w:tc>
        <w:tc>
          <w:tcPr>
            <w:tcW w:w="709" w:type="dxa"/>
            <w:shd w:val="clear" w:color="auto" w:fill="auto"/>
          </w:tcPr>
          <w:p w14:paraId="14476209" w14:textId="77777777" w:rsidR="00B77534" w:rsidRPr="00304F3B" w:rsidRDefault="00B77534" w:rsidP="00304F3B"/>
        </w:tc>
        <w:tc>
          <w:tcPr>
            <w:tcW w:w="3537" w:type="dxa"/>
            <w:shd w:val="clear" w:color="auto" w:fill="auto"/>
          </w:tcPr>
          <w:p w14:paraId="42E4B9E3" w14:textId="77777777" w:rsidR="00B77534" w:rsidRPr="00304F3B" w:rsidRDefault="00B77534" w:rsidP="00304F3B"/>
        </w:tc>
      </w:tr>
    </w:tbl>
    <w:p w14:paraId="57773D71" w14:textId="77777777" w:rsidR="00CF3C04" w:rsidRPr="00304F3B" w:rsidRDefault="00CF3C04" w:rsidP="00304F3B">
      <w:pPr>
        <w:spacing w:after="0" w:line="240" w:lineRule="auto"/>
        <w:rPr>
          <w:color w:val="FF0000"/>
        </w:rPr>
      </w:pPr>
    </w:p>
    <w:p w14:paraId="661DF9A5" w14:textId="77777777" w:rsidR="00B77534" w:rsidRDefault="00B77534" w:rsidP="0003551B">
      <w:pPr>
        <w:spacing w:after="120"/>
      </w:pPr>
    </w:p>
    <w:p w14:paraId="7A1F8713" w14:textId="1A511924" w:rsidR="00BD2719" w:rsidRPr="0003551B" w:rsidRDefault="00C55329" w:rsidP="0003551B">
      <w:pPr>
        <w:spacing w:after="120"/>
      </w:pPr>
      <w:r>
        <w:t>S</w:t>
      </w:r>
      <w:r w:rsidR="00BD2719" w:rsidRPr="0003551B">
        <w:t xml:space="preserve">tudents </w:t>
      </w:r>
      <w:r w:rsidR="00304F3B" w:rsidRPr="0003551B">
        <w:t xml:space="preserve">are </w:t>
      </w:r>
      <w:r>
        <w:t xml:space="preserve">strongly </w:t>
      </w:r>
      <w:r w:rsidR="00304F3B" w:rsidRPr="0003551B">
        <w:t>advised to keep</w:t>
      </w:r>
      <w:r w:rsidR="00BD2719" w:rsidRPr="0003551B">
        <w:t xml:space="preserve"> a copy of their portf</w:t>
      </w:r>
      <w:r w:rsidR="00DC4474" w:rsidRPr="0003551B">
        <w:t xml:space="preserve">olio </w:t>
      </w:r>
      <w:r w:rsidR="00BD2719" w:rsidRPr="0003551B">
        <w:t xml:space="preserve">to </w:t>
      </w:r>
      <w:r w:rsidR="00304F3B" w:rsidRPr="0003551B">
        <w:t xml:space="preserve">demonstrate </w:t>
      </w:r>
      <w:r w:rsidR="00BD2719" w:rsidRPr="0003551B">
        <w:t>BABCP Minimum Training Standards</w:t>
      </w:r>
      <w:r w:rsidR="00304F3B" w:rsidRPr="0003551B">
        <w:t xml:space="preserve">, </w:t>
      </w:r>
      <w:r w:rsidR="00BD2719" w:rsidRPr="0003551B">
        <w:t xml:space="preserve">if </w:t>
      </w:r>
      <w:r>
        <w:t xml:space="preserve">/ when </w:t>
      </w:r>
      <w:r w:rsidR="00BD2719" w:rsidRPr="0003551B">
        <w:t>pursuing practitioner accreditation.</w:t>
      </w:r>
    </w:p>
    <w:p w14:paraId="268DD100" w14:textId="77777777" w:rsidR="00304F3B" w:rsidRDefault="00304F3B" w:rsidP="00304F3B">
      <w:pPr>
        <w:spacing w:after="120"/>
      </w:pPr>
    </w:p>
    <w:p w14:paraId="2997B276" w14:textId="77777777" w:rsidR="00304F3B" w:rsidRPr="00304F3B" w:rsidRDefault="00304F3B" w:rsidP="00304F3B">
      <w:pPr>
        <w:spacing w:after="120"/>
        <w:rPr>
          <w:b/>
          <w:bCs/>
        </w:rPr>
      </w:pPr>
      <w:r w:rsidRPr="00304F3B">
        <w:rPr>
          <w:b/>
          <w:bCs/>
        </w:rPr>
        <w:lastRenderedPageBreak/>
        <w:t xml:space="preserve">This portfolio </w:t>
      </w:r>
      <w:r>
        <w:rPr>
          <w:b/>
          <w:bCs/>
        </w:rPr>
        <w:t xml:space="preserve">is </w:t>
      </w:r>
      <w:r w:rsidRPr="00304F3B">
        <w:rPr>
          <w:b/>
          <w:bCs/>
        </w:rPr>
        <w:t>complete to the best of my knowledge</w:t>
      </w:r>
    </w:p>
    <w:p w14:paraId="3BA61AF4" w14:textId="77777777" w:rsidR="00A831B4" w:rsidRPr="00304F3B" w:rsidRDefault="00A831B4" w:rsidP="00304F3B">
      <w:pPr>
        <w:spacing w:after="120"/>
      </w:pPr>
      <w:r w:rsidRPr="00304F3B">
        <w:t>Signed (student):</w:t>
      </w:r>
    </w:p>
    <w:p w14:paraId="6E64E46B" w14:textId="77777777" w:rsidR="00A831B4" w:rsidRPr="00304F3B" w:rsidRDefault="00A831B4" w:rsidP="00304F3B">
      <w:pPr>
        <w:spacing w:after="120"/>
      </w:pPr>
      <w:r w:rsidRPr="00304F3B">
        <w:t>Date:</w:t>
      </w:r>
    </w:p>
    <w:p w14:paraId="2F9BDEA6" w14:textId="77777777" w:rsidR="0003551B" w:rsidRDefault="0003551B" w:rsidP="00304F3B">
      <w:pPr>
        <w:spacing w:after="120"/>
      </w:pPr>
    </w:p>
    <w:p w14:paraId="09B950DD" w14:textId="77777777" w:rsidR="00304F3B" w:rsidRDefault="00304F3B" w:rsidP="00304F3B">
      <w:pPr>
        <w:spacing w:after="120"/>
      </w:pPr>
      <w:r>
        <w:t>Signed (peer):</w:t>
      </w:r>
    </w:p>
    <w:p w14:paraId="255FD77F" w14:textId="77777777" w:rsidR="007166C5" w:rsidRDefault="00304F3B" w:rsidP="00304F3B">
      <w:pPr>
        <w:spacing w:after="120"/>
      </w:pPr>
      <w:r>
        <w:t>Name of peer:</w:t>
      </w:r>
    </w:p>
    <w:p w14:paraId="68DAF93A" w14:textId="77777777" w:rsidR="00304F3B" w:rsidRDefault="0003551B" w:rsidP="00304F3B">
      <w:pPr>
        <w:spacing w:after="120"/>
      </w:pPr>
      <w:r w:rsidRPr="0003551B">
        <w:t>Date:</w:t>
      </w:r>
    </w:p>
    <w:p w14:paraId="33981AF6" w14:textId="77777777" w:rsidR="0003551B" w:rsidRPr="00304F3B" w:rsidRDefault="0003551B" w:rsidP="00304F3B">
      <w:pPr>
        <w:spacing w:after="120"/>
      </w:pPr>
    </w:p>
    <w:p w14:paraId="6D4F10A1" w14:textId="6BA21449" w:rsidR="00FC2658" w:rsidRPr="0003551B" w:rsidRDefault="00FC2658" w:rsidP="0003551B">
      <w:pPr>
        <w:spacing w:after="120"/>
        <w:rPr>
          <w:b/>
          <w:bCs/>
        </w:rPr>
      </w:pPr>
      <w:r w:rsidRPr="0003551B">
        <w:rPr>
          <w:b/>
          <w:bCs/>
        </w:rPr>
        <w:t xml:space="preserve">Overall rating by </w:t>
      </w:r>
      <w:r w:rsidR="0003551B">
        <w:rPr>
          <w:b/>
          <w:bCs/>
        </w:rPr>
        <w:t>assessor</w:t>
      </w:r>
    </w:p>
    <w:p w14:paraId="0D3DD259" w14:textId="77777777" w:rsidR="00FC2658" w:rsidRPr="00304F3B" w:rsidRDefault="00FC2658" w:rsidP="00304F3B">
      <w:pPr>
        <w:spacing w:after="120"/>
      </w:pPr>
      <w:r w:rsidRPr="00304F3B">
        <w:t>Satisfactory</w:t>
      </w:r>
      <w:r w:rsidR="0003551B">
        <w:t xml:space="preserve"> </w:t>
      </w:r>
      <w:r w:rsidRPr="00304F3B">
        <w:t>/</w:t>
      </w:r>
      <w:r w:rsidR="0003551B">
        <w:t xml:space="preserve"> </w:t>
      </w:r>
      <w:r w:rsidRPr="00304F3B">
        <w:t>Pass</w:t>
      </w:r>
      <w:r w:rsidRPr="00304F3B">
        <w:tab/>
      </w:r>
      <w:r w:rsidR="0003551B">
        <w:tab/>
      </w:r>
      <w:r w:rsidR="0003551B">
        <w:tab/>
      </w:r>
      <w:r w:rsidR="0003551B">
        <w:tab/>
      </w:r>
      <w:r w:rsidRPr="00304F3B">
        <w:tab/>
        <w:t>Unsatisfactory</w:t>
      </w:r>
      <w:r w:rsidR="0003551B">
        <w:t xml:space="preserve"> </w:t>
      </w:r>
      <w:r w:rsidRPr="00304F3B">
        <w:t>/</w:t>
      </w:r>
      <w:r w:rsidR="0003551B">
        <w:t xml:space="preserve"> </w:t>
      </w:r>
      <w:r w:rsidRPr="00304F3B">
        <w:t>Fail</w:t>
      </w:r>
    </w:p>
    <w:p w14:paraId="17BB5C81" w14:textId="77777777" w:rsidR="0003551B" w:rsidRDefault="0003551B" w:rsidP="0003551B">
      <w:pPr>
        <w:spacing w:after="120"/>
      </w:pPr>
      <w:r>
        <w:t>Signed (</w:t>
      </w:r>
      <w:r w:rsidR="00FC2658" w:rsidRPr="00304F3B">
        <w:t>assessor</w:t>
      </w:r>
      <w:r>
        <w:t>)</w:t>
      </w:r>
      <w:r w:rsidR="00FC2658" w:rsidRPr="00304F3B">
        <w:t>:</w:t>
      </w:r>
    </w:p>
    <w:p w14:paraId="09D86EDF" w14:textId="77777777" w:rsidR="0003551B" w:rsidRDefault="0003551B" w:rsidP="0003551B">
      <w:pPr>
        <w:spacing w:after="120"/>
      </w:pPr>
      <w:r w:rsidRPr="0003551B">
        <w:t xml:space="preserve">Name of </w:t>
      </w:r>
      <w:r>
        <w:t>assessor</w:t>
      </w:r>
      <w:r w:rsidRPr="0003551B">
        <w:t>:</w:t>
      </w:r>
    </w:p>
    <w:p w14:paraId="4F2228B8" w14:textId="77777777" w:rsidR="00BE2429" w:rsidRPr="00304F3B" w:rsidRDefault="0003551B" w:rsidP="0003551B">
      <w:pPr>
        <w:spacing w:after="120"/>
      </w:pPr>
      <w:r>
        <w:t>Date:</w:t>
      </w:r>
    </w:p>
    <w:sectPr w:rsidR="00BE2429" w:rsidRPr="00304F3B" w:rsidSect="00304F3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CB6C" w14:textId="77777777" w:rsidR="00FF1922" w:rsidRDefault="00FF1922" w:rsidP="00BE2429">
      <w:pPr>
        <w:spacing w:after="0" w:line="240" w:lineRule="auto"/>
      </w:pPr>
      <w:r>
        <w:separator/>
      </w:r>
    </w:p>
  </w:endnote>
  <w:endnote w:type="continuationSeparator" w:id="0">
    <w:p w14:paraId="62A20F19" w14:textId="77777777" w:rsidR="00FF1922" w:rsidRDefault="00FF1922" w:rsidP="00BE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8592" w14:textId="77777777" w:rsidR="00FF1922" w:rsidRDefault="00FF1922" w:rsidP="00BE2429">
      <w:pPr>
        <w:spacing w:after="0" w:line="240" w:lineRule="auto"/>
      </w:pPr>
      <w:r>
        <w:separator/>
      </w:r>
    </w:p>
  </w:footnote>
  <w:footnote w:type="continuationSeparator" w:id="0">
    <w:p w14:paraId="2615AA9C" w14:textId="77777777" w:rsidR="00FF1922" w:rsidRDefault="00FF1922" w:rsidP="00BE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466D" w14:textId="77777777" w:rsidR="0003551B" w:rsidRPr="00304F3B" w:rsidRDefault="0003551B" w:rsidP="00304F3B">
    <w:pPr>
      <w:pStyle w:val="Header"/>
      <w:jc w:val="right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tab/>
    </w:r>
    <w:r>
      <w:tab/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C51478B" wp14:editId="75326E3E">
          <wp:extent cx="1866900" cy="417303"/>
          <wp:effectExtent l="0" t="0" r="0" b="1905"/>
          <wp:docPr id="3" name="Picture 3" descr="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 descr="university_southampton_black"/>
                  <pic:cNvPicPr>
                    <a:picLocks noRot="1" noChangeAspect="1" noEditPoints="1" noChangeArrowheads="1" noChangeShapeType="1" noCrop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A38D0"/>
    <w:multiLevelType w:val="hybridMultilevel"/>
    <w:tmpl w:val="681A465E"/>
    <w:lvl w:ilvl="0" w:tplc="C714F5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C0A7C"/>
    <w:multiLevelType w:val="hybridMultilevel"/>
    <w:tmpl w:val="7A00B7B2"/>
    <w:lvl w:ilvl="0" w:tplc="98BC083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29"/>
    <w:rsid w:val="0000135D"/>
    <w:rsid w:val="00033F37"/>
    <w:rsid w:val="0003551B"/>
    <w:rsid w:val="000517F8"/>
    <w:rsid w:val="00061CCF"/>
    <w:rsid w:val="000D2CBE"/>
    <w:rsid w:val="000D4774"/>
    <w:rsid w:val="00117820"/>
    <w:rsid w:val="00160486"/>
    <w:rsid w:val="0018283E"/>
    <w:rsid w:val="0023593F"/>
    <w:rsid w:val="00243654"/>
    <w:rsid w:val="002703B9"/>
    <w:rsid w:val="002C1032"/>
    <w:rsid w:val="00304F3B"/>
    <w:rsid w:val="00376C93"/>
    <w:rsid w:val="00380AA5"/>
    <w:rsid w:val="00392D22"/>
    <w:rsid w:val="003D3E5E"/>
    <w:rsid w:val="003E1A5A"/>
    <w:rsid w:val="004052F2"/>
    <w:rsid w:val="00415C93"/>
    <w:rsid w:val="004522D4"/>
    <w:rsid w:val="00476D0B"/>
    <w:rsid w:val="00500C0D"/>
    <w:rsid w:val="005142CC"/>
    <w:rsid w:val="00552BB9"/>
    <w:rsid w:val="005656E5"/>
    <w:rsid w:val="005931BB"/>
    <w:rsid w:val="005C344C"/>
    <w:rsid w:val="006320E5"/>
    <w:rsid w:val="006C2100"/>
    <w:rsid w:val="007166C5"/>
    <w:rsid w:val="00760ECB"/>
    <w:rsid w:val="007A3834"/>
    <w:rsid w:val="007B3220"/>
    <w:rsid w:val="007B7B52"/>
    <w:rsid w:val="007D1C69"/>
    <w:rsid w:val="007D6ACB"/>
    <w:rsid w:val="007F2E94"/>
    <w:rsid w:val="008440BA"/>
    <w:rsid w:val="00847150"/>
    <w:rsid w:val="008871FA"/>
    <w:rsid w:val="008E5C9C"/>
    <w:rsid w:val="009373A4"/>
    <w:rsid w:val="00970E42"/>
    <w:rsid w:val="009B7C83"/>
    <w:rsid w:val="00A23059"/>
    <w:rsid w:val="00A831B4"/>
    <w:rsid w:val="00AD7FAB"/>
    <w:rsid w:val="00AF3581"/>
    <w:rsid w:val="00B10AF6"/>
    <w:rsid w:val="00B133DA"/>
    <w:rsid w:val="00B23673"/>
    <w:rsid w:val="00B310BA"/>
    <w:rsid w:val="00B431D7"/>
    <w:rsid w:val="00B62DB4"/>
    <w:rsid w:val="00B714F3"/>
    <w:rsid w:val="00B77534"/>
    <w:rsid w:val="00BB05B9"/>
    <w:rsid w:val="00BD2719"/>
    <w:rsid w:val="00BE2429"/>
    <w:rsid w:val="00BF21BD"/>
    <w:rsid w:val="00C55329"/>
    <w:rsid w:val="00CB43E3"/>
    <w:rsid w:val="00CC7CE5"/>
    <w:rsid w:val="00CF3C04"/>
    <w:rsid w:val="00D566C0"/>
    <w:rsid w:val="00D56EA2"/>
    <w:rsid w:val="00D61752"/>
    <w:rsid w:val="00D704A7"/>
    <w:rsid w:val="00D75C3B"/>
    <w:rsid w:val="00D8298A"/>
    <w:rsid w:val="00DC1BBF"/>
    <w:rsid w:val="00DC4474"/>
    <w:rsid w:val="00DD5893"/>
    <w:rsid w:val="00E134A3"/>
    <w:rsid w:val="00E442E1"/>
    <w:rsid w:val="00EF4112"/>
    <w:rsid w:val="00F765AD"/>
    <w:rsid w:val="00FC2658"/>
    <w:rsid w:val="00FD1DD8"/>
    <w:rsid w:val="00FE48EB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F17BB"/>
  <w15:docId w15:val="{ABF065BB-8E61-4782-8792-241B6DAE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429"/>
  </w:style>
  <w:style w:type="paragraph" w:styleId="Footer">
    <w:name w:val="footer"/>
    <w:basedOn w:val="Normal"/>
    <w:link w:val="FooterChar"/>
    <w:uiPriority w:val="99"/>
    <w:unhideWhenUsed/>
    <w:rsid w:val="00BE2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429"/>
  </w:style>
  <w:style w:type="paragraph" w:styleId="BalloonText">
    <w:name w:val="Balloon Text"/>
    <w:basedOn w:val="Normal"/>
    <w:link w:val="BalloonTextChar"/>
    <w:uiPriority w:val="99"/>
    <w:semiHidden/>
    <w:unhideWhenUsed/>
    <w:rsid w:val="00BE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Pettit S.J.</dc:creator>
  <cp:lastModifiedBy>Katherine Newman-Taylor</cp:lastModifiedBy>
  <cp:revision>2</cp:revision>
  <dcterms:created xsi:type="dcterms:W3CDTF">2022-03-13T11:35:00Z</dcterms:created>
  <dcterms:modified xsi:type="dcterms:W3CDTF">2022-03-13T11:35:00Z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