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UTable"/>
        <w:tblW w:w="10916" w:type="dxa"/>
        <w:tblInd w:w="-936" w:type="dxa"/>
        <w:tblLook w:val="04A0" w:firstRow="1" w:lastRow="0" w:firstColumn="1" w:lastColumn="0" w:noHBand="0" w:noVBand="1"/>
      </w:tblPr>
      <w:tblGrid>
        <w:gridCol w:w="3549"/>
        <w:gridCol w:w="3709"/>
        <w:gridCol w:w="3658"/>
      </w:tblGrid>
      <w:tr w:rsidR="00182BC8" w:rsidRPr="00C25888" w:rsidTr="006F6010">
        <w:tc>
          <w:tcPr>
            <w:tcW w:w="3549" w:type="dxa"/>
          </w:tcPr>
          <w:p w:rsidR="00182BC8" w:rsidRPr="00C25888" w:rsidRDefault="002A0004" w:rsidP="00B720DE">
            <w:pPr>
              <w:spacing w:after="0"/>
              <w:rPr>
                <w:b/>
                <w:bCs/>
                <w:szCs w:val="18"/>
              </w:rPr>
            </w:pPr>
            <w:r>
              <w:rPr>
                <w:b/>
                <w:bCs/>
                <w:szCs w:val="18"/>
              </w:rPr>
              <w:t>Student Full N</w:t>
            </w:r>
            <w:r w:rsidR="00182BC8" w:rsidRPr="00C25888">
              <w:rPr>
                <w:b/>
                <w:bCs/>
                <w:szCs w:val="18"/>
              </w:rPr>
              <w:t>ame:</w:t>
            </w:r>
          </w:p>
          <w:p w:rsidR="00182BC8" w:rsidRPr="00C25888" w:rsidRDefault="00182BC8" w:rsidP="00B720DE">
            <w:pPr>
              <w:spacing w:after="0"/>
              <w:rPr>
                <w:szCs w:val="18"/>
              </w:rPr>
            </w:pPr>
          </w:p>
        </w:tc>
        <w:tc>
          <w:tcPr>
            <w:tcW w:w="3709" w:type="dxa"/>
          </w:tcPr>
          <w:p w:rsidR="00182BC8" w:rsidRPr="00C25888" w:rsidRDefault="00182BC8" w:rsidP="00B720DE">
            <w:pPr>
              <w:spacing w:after="0"/>
              <w:rPr>
                <w:b/>
                <w:bCs/>
                <w:szCs w:val="18"/>
              </w:rPr>
            </w:pPr>
            <w:r w:rsidRPr="00C25888">
              <w:rPr>
                <w:b/>
                <w:bCs/>
                <w:szCs w:val="18"/>
              </w:rPr>
              <w:t>Student ID:</w:t>
            </w:r>
          </w:p>
        </w:tc>
        <w:tc>
          <w:tcPr>
            <w:tcW w:w="3658" w:type="dxa"/>
          </w:tcPr>
          <w:p w:rsidR="00182BC8" w:rsidRPr="00C25888" w:rsidRDefault="006F6010" w:rsidP="002A0004">
            <w:pPr>
              <w:spacing w:after="0"/>
              <w:rPr>
                <w:b/>
                <w:bCs/>
                <w:szCs w:val="18"/>
              </w:rPr>
            </w:pPr>
            <w:r w:rsidRPr="00C25888">
              <w:rPr>
                <w:b/>
                <w:bCs/>
                <w:szCs w:val="18"/>
              </w:rPr>
              <w:t xml:space="preserve">Email </w:t>
            </w:r>
            <w:r w:rsidR="002A0004">
              <w:rPr>
                <w:b/>
                <w:bCs/>
                <w:szCs w:val="18"/>
              </w:rPr>
              <w:t>A</w:t>
            </w:r>
            <w:r w:rsidRPr="00C25888">
              <w:rPr>
                <w:b/>
                <w:bCs/>
                <w:szCs w:val="18"/>
              </w:rPr>
              <w:t>ddress:</w:t>
            </w:r>
          </w:p>
        </w:tc>
      </w:tr>
      <w:tr w:rsidR="00182BC8" w:rsidRPr="00C25888" w:rsidTr="006F6010">
        <w:trPr>
          <w:trHeight w:val="367"/>
        </w:trPr>
        <w:tc>
          <w:tcPr>
            <w:tcW w:w="3549" w:type="dxa"/>
          </w:tcPr>
          <w:p w:rsidR="00182BC8" w:rsidRPr="00C25888" w:rsidRDefault="002A0004" w:rsidP="00B720DE">
            <w:pPr>
              <w:spacing w:after="0"/>
              <w:rPr>
                <w:b/>
                <w:bCs/>
                <w:szCs w:val="18"/>
              </w:rPr>
            </w:pPr>
            <w:r>
              <w:rPr>
                <w:b/>
                <w:bCs/>
                <w:szCs w:val="18"/>
              </w:rPr>
              <w:t>Programme of S</w:t>
            </w:r>
            <w:r w:rsidR="00182BC8" w:rsidRPr="00C25888">
              <w:rPr>
                <w:b/>
                <w:bCs/>
                <w:szCs w:val="18"/>
              </w:rPr>
              <w:t>tudy:</w:t>
            </w:r>
          </w:p>
          <w:p w:rsidR="00182BC8" w:rsidRPr="00C25888" w:rsidRDefault="00182BC8" w:rsidP="00B720DE">
            <w:pPr>
              <w:spacing w:after="0"/>
              <w:rPr>
                <w:szCs w:val="18"/>
              </w:rPr>
            </w:pPr>
          </w:p>
        </w:tc>
        <w:tc>
          <w:tcPr>
            <w:tcW w:w="3709" w:type="dxa"/>
          </w:tcPr>
          <w:p w:rsidR="00182BC8" w:rsidRPr="00C25888" w:rsidRDefault="002A0004" w:rsidP="00B720DE">
            <w:pPr>
              <w:spacing w:after="0"/>
              <w:rPr>
                <w:b/>
                <w:bCs/>
                <w:szCs w:val="18"/>
              </w:rPr>
            </w:pPr>
            <w:r>
              <w:rPr>
                <w:b/>
                <w:bCs/>
                <w:szCs w:val="18"/>
              </w:rPr>
              <w:t>Minor S</w:t>
            </w:r>
            <w:r w:rsidR="006F6010" w:rsidRPr="00C25888">
              <w:rPr>
                <w:b/>
                <w:bCs/>
                <w:szCs w:val="18"/>
              </w:rPr>
              <w:t>ubject</w:t>
            </w:r>
            <w:r>
              <w:rPr>
                <w:b/>
                <w:bCs/>
                <w:szCs w:val="18"/>
              </w:rPr>
              <w:t xml:space="preserve"> C</w:t>
            </w:r>
            <w:r w:rsidR="006E5998">
              <w:rPr>
                <w:b/>
                <w:bCs/>
                <w:szCs w:val="18"/>
              </w:rPr>
              <w:t>hosen</w:t>
            </w:r>
            <w:r w:rsidR="006F6010" w:rsidRPr="00C25888">
              <w:rPr>
                <w:b/>
                <w:bCs/>
                <w:szCs w:val="18"/>
              </w:rPr>
              <w:t>:</w:t>
            </w:r>
          </w:p>
        </w:tc>
        <w:tc>
          <w:tcPr>
            <w:tcW w:w="3658" w:type="dxa"/>
          </w:tcPr>
          <w:p w:rsidR="00182BC8" w:rsidRPr="00C25888" w:rsidRDefault="006F6010" w:rsidP="00B720DE">
            <w:pPr>
              <w:spacing w:after="0"/>
              <w:rPr>
                <w:b/>
                <w:bCs/>
                <w:szCs w:val="18"/>
              </w:rPr>
            </w:pPr>
            <w:r w:rsidRPr="00C25888">
              <w:rPr>
                <w:b/>
                <w:bCs/>
                <w:szCs w:val="18"/>
              </w:rPr>
              <w:t>Date:</w:t>
            </w:r>
          </w:p>
        </w:tc>
      </w:tr>
      <w:tr w:rsidR="006834DB" w:rsidRPr="00C25888" w:rsidTr="005912F9">
        <w:trPr>
          <w:trHeight w:val="2380"/>
        </w:trPr>
        <w:tc>
          <w:tcPr>
            <w:tcW w:w="10916" w:type="dxa"/>
            <w:gridSpan w:val="3"/>
          </w:tcPr>
          <w:p w:rsidR="006834DB" w:rsidRPr="006E5998" w:rsidRDefault="00B5469C" w:rsidP="002A0004">
            <w:pPr>
              <w:spacing w:after="0"/>
              <w:jc w:val="lowKashida"/>
              <w:rPr>
                <w:b/>
                <w:bCs/>
                <w:szCs w:val="18"/>
              </w:rPr>
            </w:pPr>
            <w:r>
              <w:rPr>
                <w:b/>
                <w:bCs/>
                <w:szCs w:val="18"/>
              </w:rPr>
              <w:t xml:space="preserve">IMPORTANT - </w:t>
            </w:r>
            <w:r w:rsidR="006834DB" w:rsidRPr="00C25888">
              <w:rPr>
                <w:b/>
                <w:bCs/>
                <w:szCs w:val="18"/>
              </w:rPr>
              <w:t xml:space="preserve">Please </w:t>
            </w:r>
            <w:r w:rsidR="00AF7A24">
              <w:rPr>
                <w:b/>
                <w:bCs/>
                <w:szCs w:val="18"/>
              </w:rPr>
              <w:t>read</w:t>
            </w:r>
            <w:r w:rsidR="006834DB" w:rsidRPr="00C25888">
              <w:rPr>
                <w:b/>
                <w:bCs/>
                <w:szCs w:val="18"/>
              </w:rPr>
              <w:t xml:space="preserve">: </w:t>
            </w:r>
          </w:p>
          <w:p w:rsidR="00C25888" w:rsidRDefault="00C25888" w:rsidP="002A0004">
            <w:pPr>
              <w:numPr>
                <w:ilvl w:val="0"/>
                <w:numId w:val="42"/>
              </w:numPr>
              <w:spacing w:after="0" w:line="240" w:lineRule="auto"/>
              <w:jc w:val="lowKashida"/>
              <w:rPr>
                <w:szCs w:val="18"/>
              </w:rPr>
            </w:pPr>
            <w:r w:rsidRPr="00C25888">
              <w:rPr>
                <w:szCs w:val="18"/>
              </w:rPr>
              <w:t>Y</w:t>
            </w:r>
            <w:r w:rsidR="006E5998">
              <w:rPr>
                <w:szCs w:val="18"/>
              </w:rPr>
              <w:t xml:space="preserve">ou must choose one module for the first year of your </w:t>
            </w:r>
            <w:r w:rsidR="00AF7A24">
              <w:rPr>
                <w:szCs w:val="18"/>
              </w:rPr>
              <w:t>M</w:t>
            </w:r>
            <w:r w:rsidR="006E5998">
              <w:rPr>
                <w:szCs w:val="18"/>
              </w:rPr>
              <w:t>inor in S</w:t>
            </w:r>
            <w:r w:rsidRPr="00C25888">
              <w:rPr>
                <w:szCs w:val="18"/>
              </w:rPr>
              <w:t>emester 2</w:t>
            </w:r>
            <w:r w:rsidR="002A0004">
              <w:rPr>
                <w:szCs w:val="18"/>
              </w:rPr>
              <w:t xml:space="preserve"> (excluding foreign languages)</w:t>
            </w:r>
            <w:r w:rsidRPr="00C25888">
              <w:rPr>
                <w:szCs w:val="18"/>
              </w:rPr>
              <w:t>.</w:t>
            </w:r>
          </w:p>
          <w:p w:rsidR="006834DB" w:rsidRPr="00C25888" w:rsidRDefault="00FD06FD" w:rsidP="002A0004">
            <w:pPr>
              <w:numPr>
                <w:ilvl w:val="0"/>
                <w:numId w:val="42"/>
              </w:numPr>
              <w:spacing w:after="0" w:line="240" w:lineRule="auto"/>
              <w:jc w:val="lowKashida"/>
              <w:rPr>
                <w:szCs w:val="18"/>
              </w:rPr>
            </w:pPr>
            <w:r w:rsidRPr="00C25888">
              <w:rPr>
                <w:szCs w:val="18"/>
              </w:rPr>
              <w:t xml:space="preserve">The modules on the </w:t>
            </w:r>
            <w:r w:rsidR="00AF7A24">
              <w:rPr>
                <w:szCs w:val="18"/>
              </w:rPr>
              <w:t>M</w:t>
            </w:r>
            <w:r w:rsidRPr="00C25888">
              <w:rPr>
                <w:szCs w:val="18"/>
              </w:rPr>
              <w:t>inor are</w:t>
            </w:r>
            <w:r w:rsidR="006834DB" w:rsidRPr="00C25888">
              <w:rPr>
                <w:szCs w:val="18"/>
              </w:rPr>
              <w:t xml:space="preserve"> subject </w:t>
            </w:r>
            <w:r w:rsidRPr="00C25888">
              <w:rPr>
                <w:szCs w:val="18"/>
              </w:rPr>
              <w:t>to timetabling and availability</w:t>
            </w:r>
            <w:r w:rsidR="00B720DE" w:rsidRPr="00C25888">
              <w:rPr>
                <w:szCs w:val="18"/>
              </w:rPr>
              <w:t>.</w:t>
            </w:r>
            <w:r w:rsidR="00577039">
              <w:rPr>
                <w:szCs w:val="18"/>
              </w:rPr>
              <w:t xml:space="preserve">  Please check the Programme Catalogue for up to date information about which modules are running this year.</w:t>
            </w:r>
          </w:p>
          <w:p w:rsidR="006834DB" w:rsidRPr="00C25888" w:rsidRDefault="006E5998" w:rsidP="002A0004">
            <w:pPr>
              <w:numPr>
                <w:ilvl w:val="0"/>
                <w:numId w:val="42"/>
              </w:numPr>
              <w:spacing w:after="0" w:line="240" w:lineRule="auto"/>
              <w:jc w:val="lowKashida"/>
              <w:rPr>
                <w:szCs w:val="18"/>
              </w:rPr>
            </w:pPr>
            <w:r>
              <w:rPr>
                <w:szCs w:val="18"/>
              </w:rPr>
              <w:t>All m</w:t>
            </w:r>
            <w:r w:rsidR="006834DB" w:rsidRPr="00C25888">
              <w:rPr>
                <w:szCs w:val="18"/>
              </w:rPr>
              <w:t>odules are allocated on a first come first served basis</w:t>
            </w:r>
            <w:r w:rsidR="00B720DE" w:rsidRPr="00C25888">
              <w:rPr>
                <w:szCs w:val="18"/>
              </w:rPr>
              <w:t>.</w:t>
            </w:r>
          </w:p>
          <w:p w:rsidR="006834DB" w:rsidRPr="00C25888" w:rsidRDefault="006834DB" w:rsidP="002A0004">
            <w:pPr>
              <w:numPr>
                <w:ilvl w:val="0"/>
                <w:numId w:val="42"/>
              </w:numPr>
              <w:spacing w:after="0" w:line="240" w:lineRule="auto"/>
              <w:jc w:val="lowKashida"/>
              <w:rPr>
                <w:szCs w:val="18"/>
              </w:rPr>
            </w:pPr>
            <w:r w:rsidRPr="00C25888">
              <w:rPr>
                <w:szCs w:val="18"/>
              </w:rPr>
              <w:t xml:space="preserve">Your first choice of </w:t>
            </w:r>
            <w:r w:rsidR="00AF7A24">
              <w:rPr>
                <w:szCs w:val="18"/>
              </w:rPr>
              <w:t>M</w:t>
            </w:r>
            <w:r w:rsidR="00C25888" w:rsidRPr="00C25888">
              <w:rPr>
                <w:szCs w:val="18"/>
              </w:rPr>
              <w:t xml:space="preserve">inor </w:t>
            </w:r>
            <w:r w:rsidRPr="00C25888">
              <w:rPr>
                <w:szCs w:val="18"/>
              </w:rPr>
              <w:t>module will be allocated where possible, but please ensure you select a second and third choice to prevent a delay in your form being processed</w:t>
            </w:r>
            <w:r w:rsidR="00B720DE" w:rsidRPr="00C25888">
              <w:rPr>
                <w:szCs w:val="18"/>
              </w:rPr>
              <w:t>.</w:t>
            </w:r>
          </w:p>
          <w:p w:rsidR="001A4F65" w:rsidRPr="00C25888" w:rsidRDefault="006F6010" w:rsidP="002A0004">
            <w:pPr>
              <w:pStyle w:val="ListParagraph"/>
              <w:numPr>
                <w:ilvl w:val="0"/>
                <w:numId w:val="42"/>
              </w:numPr>
              <w:spacing w:after="0" w:line="240" w:lineRule="auto"/>
              <w:jc w:val="lowKashida"/>
              <w:rPr>
                <w:szCs w:val="18"/>
              </w:rPr>
            </w:pPr>
            <w:r w:rsidRPr="00C25888">
              <w:rPr>
                <w:szCs w:val="18"/>
              </w:rPr>
              <w:t xml:space="preserve">There are </w:t>
            </w:r>
            <w:r w:rsidR="00AF7A24">
              <w:rPr>
                <w:szCs w:val="18"/>
              </w:rPr>
              <w:t>M</w:t>
            </w:r>
            <w:r w:rsidR="001A4F65" w:rsidRPr="00C25888">
              <w:rPr>
                <w:szCs w:val="18"/>
              </w:rPr>
              <w:t>inor specificat</w:t>
            </w:r>
            <w:r w:rsidRPr="00C25888">
              <w:rPr>
                <w:szCs w:val="18"/>
              </w:rPr>
              <w:t xml:space="preserve">ions available for each of the </w:t>
            </w:r>
            <w:r w:rsidR="00AF7A24">
              <w:rPr>
                <w:szCs w:val="18"/>
              </w:rPr>
              <w:t>M</w:t>
            </w:r>
            <w:r w:rsidR="001A4F65" w:rsidRPr="00C25888">
              <w:rPr>
                <w:szCs w:val="18"/>
              </w:rPr>
              <w:t>inors</w:t>
            </w:r>
            <w:r w:rsidR="00AF7A24">
              <w:rPr>
                <w:szCs w:val="18"/>
              </w:rPr>
              <w:t xml:space="preserve"> (found on the website above);</w:t>
            </w:r>
            <w:r w:rsidR="001A4F65" w:rsidRPr="00C25888">
              <w:rPr>
                <w:szCs w:val="18"/>
              </w:rPr>
              <w:t xml:space="preserve"> these provide inform</w:t>
            </w:r>
            <w:r w:rsidRPr="00C25888">
              <w:rPr>
                <w:szCs w:val="18"/>
              </w:rPr>
              <w:t xml:space="preserve">ation about learning outcomes, </w:t>
            </w:r>
            <w:r w:rsidR="00AF7A24">
              <w:rPr>
                <w:szCs w:val="18"/>
              </w:rPr>
              <w:t>M</w:t>
            </w:r>
            <w:r w:rsidR="001A4F65" w:rsidRPr="00C25888">
              <w:rPr>
                <w:szCs w:val="18"/>
              </w:rPr>
              <w:t>inor structure and more</w:t>
            </w:r>
            <w:r w:rsidR="00AF7A24">
              <w:rPr>
                <w:szCs w:val="18"/>
              </w:rPr>
              <w:t>. Y</w:t>
            </w:r>
            <w:r w:rsidR="001A4F65" w:rsidRPr="00C25888">
              <w:rPr>
                <w:szCs w:val="18"/>
              </w:rPr>
              <w:t>ou are advised to read the specificat</w:t>
            </w:r>
            <w:r w:rsidRPr="00C25888">
              <w:rPr>
                <w:szCs w:val="18"/>
              </w:rPr>
              <w:t xml:space="preserve">ion relating to your choice of </w:t>
            </w:r>
            <w:r w:rsidR="00AF7A24">
              <w:rPr>
                <w:szCs w:val="18"/>
              </w:rPr>
              <w:t>M</w:t>
            </w:r>
            <w:r w:rsidR="001A4F65" w:rsidRPr="00C25888">
              <w:rPr>
                <w:szCs w:val="18"/>
              </w:rPr>
              <w:t>inor</w:t>
            </w:r>
            <w:r w:rsidR="00B720DE" w:rsidRPr="00C25888">
              <w:rPr>
                <w:szCs w:val="18"/>
              </w:rPr>
              <w:t>.</w:t>
            </w:r>
          </w:p>
          <w:p w:rsidR="006834DB" w:rsidRPr="00C25888" w:rsidRDefault="006834DB" w:rsidP="002A0004">
            <w:pPr>
              <w:numPr>
                <w:ilvl w:val="0"/>
                <w:numId w:val="42"/>
              </w:numPr>
              <w:spacing w:after="0" w:line="240" w:lineRule="auto"/>
              <w:jc w:val="lowKashida"/>
              <w:rPr>
                <w:szCs w:val="18"/>
              </w:rPr>
            </w:pPr>
            <w:r w:rsidRPr="00C25888">
              <w:rPr>
                <w:szCs w:val="18"/>
              </w:rPr>
              <w:t>There are regulations associa</w:t>
            </w:r>
            <w:r w:rsidR="006F6010" w:rsidRPr="00C25888">
              <w:rPr>
                <w:szCs w:val="18"/>
              </w:rPr>
              <w:t xml:space="preserve">ted with the completion of the </w:t>
            </w:r>
            <w:r w:rsidR="00AF7A24">
              <w:rPr>
                <w:szCs w:val="18"/>
              </w:rPr>
              <w:t>M</w:t>
            </w:r>
            <w:r w:rsidRPr="00C25888">
              <w:rPr>
                <w:szCs w:val="18"/>
              </w:rPr>
              <w:t xml:space="preserve">inor pathways, please see </w:t>
            </w:r>
            <w:r w:rsidR="00041346" w:rsidRPr="00C25888">
              <w:rPr>
                <w:szCs w:val="18"/>
              </w:rPr>
              <w:t xml:space="preserve">below </w:t>
            </w:r>
            <w:r w:rsidRPr="00C25888">
              <w:rPr>
                <w:szCs w:val="18"/>
              </w:rPr>
              <w:t>for details</w:t>
            </w:r>
            <w:r w:rsidR="00B720DE" w:rsidRPr="00C25888">
              <w:rPr>
                <w:szCs w:val="18"/>
              </w:rPr>
              <w:t>.</w:t>
            </w:r>
          </w:p>
        </w:tc>
      </w:tr>
    </w:tbl>
    <w:p w:rsidR="006834DB" w:rsidRPr="00C25888" w:rsidRDefault="006834DB" w:rsidP="007D51C1">
      <w:pPr>
        <w:spacing w:after="0" w:line="240" w:lineRule="auto"/>
        <w:rPr>
          <w:szCs w:val="18"/>
        </w:rPr>
      </w:pPr>
    </w:p>
    <w:p w:rsidR="00C25888" w:rsidRPr="00C25888" w:rsidRDefault="00C25888" w:rsidP="006E5998">
      <w:pPr>
        <w:spacing w:after="0" w:line="240" w:lineRule="auto"/>
        <w:ind w:left="-993"/>
        <w:rPr>
          <w:b/>
          <w:bCs/>
          <w:szCs w:val="18"/>
        </w:rPr>
      </w:pPr>
      <w:r w:rsidRPr="00C25888">
        <w:rPr>
          <w:b/>
          <w:bCs/>
          <w:szCs w:val="18"/>
        </w:rPr>
        <w:t xml:space="preserve">Please indicate which minor </w:t>
      </w:r>
      <w:r w:rsidR="007D51C1">
        <w:rPr>
          <w:b/>
          <w:bCs/>
          <w:szCs w:val="18"/>
        </w:rPr>
        <w:t>module</w:t>
      </w:r>
      <w:r w:rsidR="002A0004">
        <w:rPr>
          <w:b/>
          <w:bCs/>
          <w:szCs w:val="18"/>
        </w:rPr>
        <w:t>s</w:t>
      </w:r>
      <w:r w:rsidR="007D51C1">
        <w:rPr>
          <w:b/>
          <w:bCs/>
          <w:szCs w:val="18"/>
        </w:rPr>
        <w:t xml:space="preserve"> you wish to select</w:t>
      </w:r>
      <w:r w:rsidRPr="00C25888">
        <w:rPr>
          <w:b/>
          <w:bCs/>
          <w:szCs w:val="18"/>
        </w:rPr>
        <w:t>:</w:t>
      </w:r>
    </w:p>
    <w:tbl>
      <w:tblPr>
        <w:tblStyle w:val="SUTable"/>
        <w:tblW w:w="10916" w:type="dxa"/>
        <w:tblInd w:w="-936" w:type="dxa"/>
        <w:tblLook w:val="04A0" w:firstRow="1" w:lastRow="0" w:firstColumn="1" w:lastColumn="0" w:noHBand="0" w:noVBand="1"/>
      </w:tblPr>
      <w:tblGrid>
        <w:gridCol w:w="7230"/>
        <w:gridCol w:w="3686"/>
      </w:tblGrid>
      <w:tr w:rsidR="00AF7A24" w:rsidRPr="00C25888" w:rsidTr="00AF7A24">
        <w:tc>
          <w:tcPr>
            <w:tcW w:w="7230" w:type="dxa"/>
          </w:tcPr>
          <w:p w:rsidR="00AF7A24" w:rsidRPr="00C25888" w:rsidRDefault="00AF7A24" w:rsidP="002A0004">
            <w:pPr>
              <w:spacing w:after="0" w:line="240" w:lineRule="auto"/>
              <w:rPr>
                <w:b/>
                <w:bCs/>
                <w:szCs w:val="18"/>
              </w:rPr>
            </w:pPr>
            <w:r w:rsidRPr="00C25888">
              <w:rPr>
                <w:b/>
                <w:bCs/>
                <w:szCs w:val="18"/>
              </w:rPr>
              <w:t>Module (Include name of module and code)</w:t>
            </w:r>
          </w:p>
        </w:tc>
        <w:tc>
          <w:tcPr>
            <w:tcW w:w="3686" w:type="dxa"/>
          </w:tcPr>
          <w:p w:rsidR="00AF7A24" w:rsidRPr="00C25888" w:rsidRDefault="00AF7A24" w:rsidP="006E5998">
            <w:pPr>
              <w:spacing w:after="0" w:line="240" w:lineRule="auto"/>
              <w:rPr>
                <w:b/>
                <w:bCs/>
                <w:szCs w:val="18"/>
              </w:rPr>
            </w:pPr>
            <w:r w:rsidRPr="00C25888">
              <w:rPr>
                <w:b/>
                <w:bCs/>
                <w:szCs w:val="18"/>
              </w:rPr>
              <w:t>Please indicate prefer</w:t>
            </w:r>
            <w:r>
              <w:rPr>
                <w:b/>
                <w:bCs/>
                <w:szCs w:val="18"/>
              </w:rPr>
              <w:t>ence of choice</w:t>
            </w:r>
          </w:p>
        </w:tc>
      </w:tr>
      <w:tr w:rsidR="00AF7A24" w:rsidRPr="00C25888" w:rsidTr="00AF7A24">
        <w:tc>
          <w:tcPr>
            <w:tcW w:w="7230" w:type="dxa"/>
          </w:tcPr>
          <w:p w:rsidR="00AF7A24" w:rsidRPr="00C25888" w:rsidRDefault="00AF7A24" w:rsidP="006E5998">
            <w:pPr>
              <w:spacing w:line="240" w:lineRule="auto"/>
              <w:rPr>
                <w:szCs w:val="18"/>
              </w:rPr>
            </w:pPr>
            <w:r w:rsidRPr="00C25888">
              <w:rPr>
                <w:szCs w:val="18"/>
              </w:rPr>
              <w:t xml:space="preserve">[EXAMPLE] </w:t>
            </w:r>
            <w:r>
              <w:rPr>
                <w:szCs w:val="18"/>
              </w:rPr>
              <w:t>UOSM2015 Sustainability in the Local and Global Environment</w:t>
            </w:r>
          </w:p>
        </w:tc>
        <w:tc>
          <w:tcPr>
            <w:tcW w:w="3686" w:type="dxa"/>
          </w:tcPr>
          <w:p w:rsidR="00AF7A24" w:rsidRPr="00C25888" w:rsidRDefault="00AF7A24" w:rsidP="006E5998">
            <w:pPr>
              <w:spacing w:line="240" w:lineRule="auto"/>
              <w:rPr>
                <w:szCs w:val="18"/>
              </w:rPr>
            </w:pPr>
            <w:r w:rsidRPr="00C25888">
              <w:rPr>
                <w:szCs w:val="18"/>
              </w:rPr>
              <w:t>[EXAMPLE] 1</w:t>
            </w:r>
            <w:r w:rsidRPr="00C25888">
              <w:rPr>
                <w:szCs w:val="18"/>
                <w:vertAlign w:val="superscript"/>
              </w:rPr>
              <w:t>st</w:t>
            </w:r>
            <w:r w:rsidRPr="00C25888">
              <w:rPr>
                <w:szCs w:val="18"/>
              </w:rPr>
              <w:t xml:space="preserve"> </w:t>
            </w:r>
          </w:p>
        </w:tc>
      </w:tr>
      <w:tr w:rsidR="00AF7A24" w:rsidRPr="00C25888" w:rsidTr="00AF7A24">
        <w:tc>
          <w:tcPr>
            <w:tcW w:w="7230" w:type="dxa"/>
          </w:tcPr>
          <w:p w:rsidR="00AF7A24" w:rsidRPr="00C25888" w:rsidRDefault="00AF7A24" w:rsidP="006834DB">
            <w:pPr>
              <w:rPr>
                <w:szCs w:val="18"/>
              </w:rPr>
            </w:pPr>
          </w:p>
        </w:tc>
        <w:tc>
          <w:tcPr>
            <w:tcW w:w="3686" w:type="dxa"/>
          </w:tcPr>
          <w:p w:rsidR="00AF7A24" w:rsidRPr="00C25888" w:rsidRDefault="00AF7A24" w:rsidP="006834DB">
            <w:pPr>
              <w:rPr>
                <w:szCs w:val="18"/>
              </w:rPr>
            </w:pPr>
          </w:p>
        </w:tc>
      </w:tr>
      <w:tr w:rsidR="00AF7A24" w:rsidRPr="00C25888" w:rsidTr="00AF7A24">
        <w:tc>
          <w:tcPr>
            <w:tcW w:w="7230" w:type="dxa"/>
          </w:tcPr>
          <w:p w:rsidR="00AF7A24" w:rsidRPr="00C25888" w:rsidRDefault="00AF7A24" w:rsidP="006834DB">
            <w:pPr>
              <w:rPr>
                <w:szCs w:val="18"/>
              </w:rPr>
            </w:pPr>
          </w:p>
        </w:tc>
        <w:tc>
          <w:tcPr>
            <w:tcW w:w="3686" w:type="dxa"/>
          </w:tcPr>
          <w:p w:rsidR="00AF7A24" w:rsidRPr="00C25888" w:rsidRDefault="00AF7A24" w:rsidP="006834DB">
            <w:pPr>
              <w:rPr>
                <w:szCs w:val="18"/>
              </w:rPr>
            </w:pPr>
          </w:p>
        </w:tc>
      </w:tr>
      <w:tr w:rsidR="00AF7A24" w:rsidRPr="00C25888" w:rsidTr="00AF7A24">
        <w:tc>
          <w:tcPr>
            <w:tcW w:w="7230" w:type="dxa"/>
          </w:tcPr>
          <w:p w:rsidR="00AF7A24" w:rsidRPr="00C25888" w:rsidRDefault="00AF7A24" w:rsidP="006834DB">
            <w:pPr>
              <w:rPr>
                <w:szCs w:val="18"/>
              </w:rPr>
            </w:pPr>
          </w:p>
        </w:tc>
        <w:tc>
          <w:tcPr>
            <w:tcW w:w="3686" w:type="dxa"/>
          </w:tcPr>
          <w:p w:rsidR="00AF7A24" w:rsidRPr="00C25888" w:rsidRDefault="00AF7A24" w:rsidP="006834DB">
            <w:pPr>
              <w:rPr>
                <w:szCs w:val="18"/>
              </w:rPr>
            </w:pPr>
          </w:p>
        </w:tc>
      </w:tr>
    </w:tbl>
    <w:p w:rsidR="00C25888" w:rsidRDefault="00C25888" w:rsidP="006E5998">
      <w:pPr>
        <w:spacing w:after="0" w:line="240" w:lineRule="auto"/>
        <w:ind w:left="-851"/>
        <w:rPr>
          <w:b/>
          <w:bCs/>
          <w:szCs w:val="18"/>
          <w:u w:val="single"/>
          <w:lang w:eastAsia="zh-TW"/>
        </w:rPr>
      </w:pPr>
    </w:p>
    <w:tbl>
      <w:tblPr>
        <w:tblStyle w:val="SUTable"/>
        <w:tblW w:w="10916" w:type="dxa"/>
        <w:tblInd w:w="-936" w:type="dxa"/>
        <w:tblLook w:val="04A0" w:firstRow="1" w:lastRow="0" w:firstColumn="1" w:lastColumn="0" w:noHBand="0" w:noVBand="1"/>
      </w:tblPr>
      <w:tblGrid>
        <w:gridCol w:w="10916"/>
      </w:tblGrid>
      <w:tr w:rsidR="002A0004" w:rsidRPr="00C25888" w:rsidTr="0033491F">
        <w:tc>
          <w:tcPr>
            <w:tcW w:w="10916" w:type="dxa"/>
          </w:tcPr>
          <w:p w:rsidR="002A0004" w:rsidRPr="002A0004" w:rsidRDefault="002A0004" w:rsidP="005912F9">
            <w:pPr>
              <w:spacing w:after="60" w:line="240" w:lineRule="auto"/>
              <w:mirrorIndents/>
              <w:rPr>
                <w:b/>
                <w:bCs/>
                <w:sz w:val="20"/>
                <w:szCs w:val="20"/>
                <w:u w:val="single"/>
              </w:rPr>
            </w:pPr>
            <w:r>
              <w:rPr>
                <w:rFonts w:hint="eastAsia"/>
                <w:b/>
                <w:bCs/>
                <w:sz w:val="20"/>
                <w:szCs w:val="20"/>
                <w:u w:val="single"/>
                <w:lang w:eastAsia="zh-TW"/>
              </w:rPr>
              <w:t xml:space="preserve">IMPORTANT: </w:t>
            </w:r>
            <w:r w:rsidRPr="00B720DE">
              <w:rPr>
                <w:b/>
                <w:bCs/>
                <w:sz w:val="20"/>
                <w:szCs w:val="20"/>
                <w:u w:val="single"/>
              </w:rPr>
              <w:t xml:space="preserve">Please indicate which of your existing chosen </w:t>
            </w:r>
            <w:r>
              <w:rPr>
                <w:b/>
                <w:bCs/>
                <w:sz w:val="20"/>
                <w:szCs w:val="20"/>
                <w:u w:val="single"/>
              </w:rPr>
              <w:t xml:space="preserve">semester 2 </w:t>
            </w:r>
            <w:r w:rsidRPr="00B720DE">
              <w:rPr>
                <w:b/>
                <w:bCs/>
                <w:sz w:val="20"/>
                <w:szCs w:val="20"/>
                <w:u w:val="single"/>
              </w:rPr>
              <w:t xml:space="preserve">modules you wish to DROP in order to take your </w:t>
            </w:r>
            <w:r>
              <w:rPr>
                <w:b/>
                <w:bCs/>
                <w:sz w:val="20"/>
                <w:szCs w:val="20"/>
                <w:u w:val="single"/>
              </w:rPr>
              <w:t>M</w:t>
            </w:r>
            <w:r w:rsidRPr="00B720DE">
              <w:rPr>
                <w:b/>
                <w:bCs/>
                <w:sz w:val="20"/>
                <w:szCs w:val="20"/>
                <w:u w:val="single"/>
              </w:rPr>
              <w:t>inor</w:t>
            </w:r>
            <w:r>
              <w:rPr>
                <w:b/>
                <w:bCs/>
                <w:sz w:val="20"/>
                <w:szCs w:val="20"/>
                <w:u w:val="single"/>
              </w:rPr>
              <w:t xml:space="preserve"> module</w:t>
            </w:r>
            <w:r w:rsidRPr="00B720DE">
              <w:rPr>
                <w:b/>
                <w:bCs/>
                <w:sz w:val="20"/>
                <w:szCs w:val="20"/>
                <w:u w:val="single"/>
              </w:rPr>
              <w:t>:</w:t>
            </w:r>
            <w:r w:rsidR="005912F9" w:rsidRPr="005912F9">
              <w:rPr>
                <w:b/>
                <w:bCs/>
                <w:sz w:val="20"/>
                <w:szCs w:val="20"/>
              </w:rPr>
              <w:t xml:space="preserve">  </w:t>
            </w:r>
            <w:r w:rsidR="005912F9" w:rsidRPr="005912F9">
              <w:rPr>
                <w:szCs w:val="18"/>
              </w:rPr>
              <w:t xml:space="preserve">(Include name </w:t>
            </w:r>
            <w:r w:rsidR="005912F9">
              <w:rPr>
                <w:szCs w:val="18"/>
              </w:rPr>
              <w:t>a</w:t>
            </w:r>
            <w:r w:rsidR="005912F9" w:rsidRPr="005912F9">
              <w:rPr>
                <w:szCs w:val="18"/>
              </w:rPr>
              <w:t>nd cod</w:t>
            </w:r>
            <w:r w:rsidR="005912F9" w:rsidRPr="005912F9">
              <w:rPr>
                <w:szCs w:val="18"/>
              </w:rPr>
              <w:t>e</w:t>
            </w:r>
            <w:r w:rsidR="005912F9">
              <w:rPr>
                <w:szCs w:val="18"/>
              </w:rPr>
              <w:t xml:space="preserve"> of module</w:t>
            </w:r>
            <w:r w:rsidR="005912F9" w:rsidRPr="005912F9">
              <w:rPr>
                <w:szCs w:val="18"/>
              </w:rPr>
              <w:t>)</w:t>
            </w:r>
          </w:p>
        </w:tc>
      </w:tr>
      <w:tr w:rsidR="006E5998" w:rsidRPr="00041346" w:rsidTr="006E5998">
        <w:tc>
          <w:tcPr>
            <w:tcW w:w="10916" w:type="dxa"/>
          </w:tcPr>
          <w:p w:rsidR="006E5998" w:rsidRPr="00041346" w:rsidRDefault="006E5998" w:rsidP="008F0DCB">
            <w:pPr>
              <w:rPr>
                <w:szCs w:val="18"/>
              </w:rPr>
            </w:pPr>
          </w:p>
        </w:tc>
      </w:tr>
    </w:tbl>
    <w:p w:rsidR="00C25888" w:rsidRPr="00C25888" w:rsidRDefault="00C25888" w:rsidP="007D51C1">
      <w:pPr>
        <w:spacing w:after="0" w:line="240" w:lineRule="auto"/>
        <w:ind w:left="-851"/>
        <w:rPr>
          <w:b/>
          <w:bCs/>
          <w:szCs w:val="18"/>
          <w:u w:val="single"/>
        </w:rPr>
      </w:pPr>
    </w:p>
    <w:p w:rsidR="00DA74DF" w:rsidRPr="00C25888" w:rsidRDefault="00F77DB1" w:rsidP="007D51C1">
      <w:pPr>
        <w:spacing w:after="0" w:line="240" w:lineRule="auto"/>
        <w:ind w:left="-851"/>
        <w:rPr>
          <w:b/>
          <w:bCs/>
          <w:szCs w:val="18"/>
          <w:u w:val="single"/>
        </w:rPr>
      </w:pPr>
      <w:r w:rsidRPr="00C25888">
        <w:rPr>
          <w:b/>
          <w:bCs/>
          <w:szCs w:val="18"/>
          <w:u w:val="single"/>
        </w:rPr>
        <w:t>Key facts about the r</w:t>
      </w:r>
      <w:r w:rsidR="00DA74DF" w:rsidRPr="00C25888">
        <w:rPr>
          <w:b/>
          <w:bCs/>
          <w:szCs w:val="18"/>
          <w:u w:val="single"/>
        </w:rPr>
        <w:t>egulations associated with the Minor pathways</w:t>
      </w:r>
    </w:p>
    <w:p w:rsidR="00DA74DF" w:rsidRPr="00C25888" w:rsidRDefault="00DA74DF" w:rsidP="002A0004">
      <w:pPr>
        <w:pStyle w:val="ListParagraph"/>
        <w:numPr>
          <w:ilvl w:val="0"/>
          <w:numId w:val="43"/>
        </w:numPr>
        <w:spacing w:after="0" w:line="240" w:lineRule="auto"/>
        <w:jc w:val="lowKashida"/>
        <w:rPr>
          <w:szCs w:val="18"/>
        </w:rPr>
      </w:pPr>
      <w:r w:rsidRPr="00C25888">
        <w:rPr>
          <w:szCs w:val="18"/>
        </w:rPr>
        <w:t xml:space="preserve">Students can forward </w:t>
      </w:r>
      <w:r w:rsidR="00F77DB1" w:rsidRPr="00C25888">
        <w:rPr>
          <w:szCs w:val="18"/>
        </w:rPr>
        <w:t xml:space="preserve">and backtrack onto the modules associated with their chosen Minor by one-year. This is to enable them to register onto the required modules for the Minor where timetabling clashes prevent the students from taking the required modules. </w:t>
      </w:r>
    </w:p>
    <w:p w:rsidR="007D51C1" w:rsidRDefault="00F77DB1" w:rsidP="002A0004">
      <w:pPr>
        <w:pStyle w:val="ListParagraph"/>
        <w:numPr>
          <w:ilvl w:val="0"/>
          <w:numId w:val="43"/>
        </w:numPr>
        <w:spacing w:after="0" w:line="240" w:lineRule="auto"/>
        <w:jc w:val="lowKashida"/>
        <w:rPr>
          <w:szCs w:val="18"/>
        </w:rPr>
      </w:pPr>
      <w:r w:rsidRPr="007D51C1">
        <w:rPr>
          <w:szCs w:val="18"/>
        </w:rPr>
        <w:t>In order to qualify for the Minor, students must pass all modules associated with the Minor at the standard University pass mark. There is no provision for students to be referred in a Minor solely for the purpo</w:t>
      </w:r>
      <w:r w:rsidR="00C25888" w:rsidRPr="007D51C1">
        <w:rPr>
          <w:szCs w:val="18"/>
        </w:rPr>
        <w:t>se of qualifying for the Minor.</w:t>
      </w:r>
    </w:p>
    <w:p w:rsidR="00F77DB1" w:rsidRPr="00C25888" w:rsidRDefault="00C20AE4" w:rsidP="002A0004">
      <w:pPr>
        <w:pStyle w:val="ListParagraph"/>
        <w:numPr>
          <w:ilvl w:val="0"/>
          <w:numId w:val="43"/>
        </w:numPr>
        <w:spacing w:after="0" w:line="240" w:lineRule="auto"/>
        <w:jc w:val="lowKashida"/>
        <w:rPr>
          <w:szCs w:val="18"/>
        </w:rPr>
      </w:pPr>
      <w:r w:rsidRPr="00C25888">
        <w:rPr>
          <w:szCs w:val="18"/>
        </w:rPr>
        <w:t xml:space="preserve">Students who accumulate the credits necessary to qualify for a Minor will have “with a Minor in </w:t>
      </w:r>
      <w:r w:rsidR="00AF7A24">
        <w:rPr>
          <w:szCs w:val="18"/>
        </w:rPr>
        <w:t>[subject]</w:t>
      </w:r>
      <w:r w:rsidRPr="00C25888">
        <w:rPr>
          <w:szCs w:val="18"/>
        </w:rPr>
        <w:t xml:space="preserve">” appended to their degree award title and Diploma Supplement. For example, </w:t>
      </w:r>
      <w:r w:rsidR="00AF7A24">
        <w:rPr>
          <w:szCs w:val="18"/>
        </w:rPr>
        <w:t>‘</w:t>
      </w:r>
      <w:r w:rsidRPr="00C25888">
        <w:rPr>
          <w:szCs w:val="18"/>
        </w:rPr>
        <w:t>BA History with a Minor in Sociology</w:t>
      </w:r>
      <w:r w:rsidR="00AF7A24">
        <w:rPr>
          <w:szCs w:val="18"/>
        </w:rPr>
        <w:t>’.</w:t>
      </w:r>
    </w:p>
    <w:p w:rsidR="00C20AE4" w:rsidRPr="00C25888" w:rsidRDefault="00C20AE4" w:rsidP="002A0004">
      <w:pPr>
        <w:pStyle w:val="ListParagraph"/>
        <w:numPr>
          <w:ilvl w:val="0"/>
          <w:numId w:val="43"/>
        </w:numPr>
        <w:spacing w:after="0" w:line="240" w:lineRule="auto"/>
        <w:jc w:val="lowKashida"/>
        <w:rPr>
          <w:szCs w:val="18"/>
        </w:rPr>
      </w:pPr>
      <w:r w:rsidRPr="00C25888">
        <w:rPr>
          <w:szCs w:val="18"/>
        </w:rPr>
        <w:t>Students who</w:t>
      </w:r>
      <w:r w:rsidR="00B50AAC" w:rsidRPr="00C25888">
        <w:rPr>
          <w:szCs w:val="18"/>
        </w:rPr>
        <w:t xml:space="preserve"> later decide they do not wish to complete the Minor can do so at any stage of their programme by reverting to modules within their main discipline</w:t>
      </w:r>
      <w:r w:rsidRPr="00C25888">
        <w:rPr>
          <w:szCs w:val="18"/>
        </w:rPr>
        <w:t xml:space="preserve">. </w:t>
      </w:r>
    </w:p>
    <w:p w:rsidR="001A4F65" w:rsidRPr="00C25888" w:rsidRDefault="00C20AE4" w:rsidP="002A0004">
      <w:pPr>
        <w:pStyle w:val="ListParagraph"/>
        <w:numPr>
          <w:ilvl w:val="0"/>
          <w:numId w:val="43"/>
        </w:numPr>
        <w:spacing w:after="0" w:line="240" w:lineRule="auto"/>
        <w:jc w:val="lowKashida"/>
        <w:rPr>
          <w:szCs w:val="18"/>
        </w:rPr>
      </w:pPr>
      <w:r w:rsidRPr="00C25888">
        <w:rPr>
          <w:szCs w:val="18"/>
        </w:rPr>
        <w:t>Where the student</w:t>
      </w:r>
      <w:r w:rsidR="003469F1" w:rsidRPr="00C25888">
        <w:rPr>
          <w:szCs w:val="18"/>
        </w:rPr>
        <w:t>’</w:t>
      </w:r>
      <w:r w:rsidRPr="00C25888">
        <w:rPr>
          <w:szCs w:val="18"/>
        </w:rPr>
        <w:t>s main programme of study (their Major subject area) includes a dissertation</w:t>
      </w:r>
      <w:r w:rsidR="003469F1" w:rsidRPr="00C25888">
        <w:rPr>
          <w:szCs w:val="18"/>
        </w:rPr>
        <w:t xml:space="preserve"> as part of their final year, the student will be expected to pursue a topic within their main discipline. </w:t>
      </w:r>
    </w:p>
    <w:p w:rsidR="002A0004" w:rsidRDefault="002A0004" w:rsidP="002A0004">
      <w:pPr>
        <w:spacing w:after="0" w:line="240" w:lineRule="auto"/>
        <w:ind w:left="-851"/>
        <w:jc w:val="lowKashida"/>
        <w:rPr>
          <w:szCs w:val="18"/>
        </w:rPr>
      </w:pPr>
    </w:p>
    <w:p w:rsidR="00F77DB1" w:rsidRDefault="00877543" w:rsidP="002A0004">
      <w:pPr>
        <w:spacing w:after="0" w:line="240" w:lineRule="auto"/>
        <w:ind w:left="-851"/>
        <w:jc w:val="lowKashida"/>
        <w:rPr>
          <w:szCs w:val="18"/>
        </w:rPr>
      </w:pPr>
      <w:r w:rsidRPr="00C25888">
        <w:rPr>
          <w:szCs w:val="18"/>
        </w:rPr>
        <w:t xml:space="preserve">Please go to </w:t>
      </w:r>
      <w:hyperlink r:id="rId8" w:history="1">
        <w:r w:rsidR="002A0004" w:rsidRPr="004B39E2">
          <w:rPr>
            <w:rStyle w:val="Hyperlink"/>
          </w:rPr>
          <w:t>http://www.southampton.ac.uk/cip/minors/subjects.page</w:t>
        </w:r>
      </w:hyperlink>
      <w:r w:rsidR="002A0004" w:rsidRPr="002A0004">
        <w:t>?</w:t>
      </w:r>
      <w:r w:rsidR="002A0004">
        <w:t xml:space="preserve"> </w:t>
      </w:r>
      <w:bookmarkStart w:id="0" w:name="_GoBack"/>
      <w:bookmarkEnd w:id="0"/>
      <w:proofErr w:type="gramStart"/>
      <w:r w:rsidRPr="00C25888">
        <w:rPr>
          <w:szCs w:val="18"/>
        </w:rPr>
        <w:t>for</w:t>
      </w:r>
      <w:proofErr w:type="gramEnd"/>
      <w:r w:rsidRPr="00C25888">
        <w:rPr>
          <w:szCs w:val="18"/>
        </w:rPr>
        <w:t xml:space="preserve"> more information including summaries of the Minors.</w:t>
      </w:r>
    </w:p>
    <w:p w:rsidR="005912F9" w:rsidRDefault="005912F9" w:rsidP="002A0004">
      <w:pPr>
        <w:spacing w:after="0" w:line="240" w:lineRule="auto"/>
        <w:ind w:left="-851"/>
        <w:jc w:val="lowKashida"/>
        <w:rPr>
          <w:szCs w:val="18"/>
        </w:rPr>
      </w:pPr>
    </w:p>
    <w:tbl>
      <w:tblPr>
        <w:tblStyle w:val="SUTable"/>
        <w:tblW w:w="10916" w:type="dxa"/>
        <w:tblInd w:w="-936" w:type="dxa"/>
        <w:tblLook w:val="04A0" w:firstRow="1" w:lastRow="0" w:firstColumn="1" w:lastColumn="0" w:noHBand="0" w:noVBand="1"/>
      </w:tblPr>
      <w:tblGrid>
        <w:gridCol w:w="4962"/>
        <w:gridCol w:w="5954"/>
      </w:tblGrid>
      <w:tr w:rsidR="005912F9" w:rsidRPr="00C25888" w:rsidTr="00C87F37">
        <w:tc>
          <w:tcPr>
            <w:tcW w:w="10916" w:type="dxa"/>
            <w:gridSpan w:val="2"/>
          </w:tcPr>
          <w:p w:rsidR="005912F9" w:rsidRPr="00C25888" w:rsidRDefault="005912F9" w:rsidP="005912F9">
            <w:pPr>
              <w:spacing w:after="0" w:line="240" w:lineRule="auto"/>
              <w:rPr>
                <w:b/>
                <w:bCs/>
                <w:szCs w:val="18"/>
              </w:rPr>
            </w:pPr>
            <w:r>
              <w:rPr>
                <w:b/>
                <w:bCs/>
                <w:szCs w:val="18"/>
              </w:rPr>
              <w:t>Declaration:  I confirm I wish my programme registration to be amended as per the above.</w:t>
            </w:r>
          </w:p>
        </w:tc>
      </w:tr>
      <w:tr w:rsidR="005912F9" w:rsidRPr="00C25888" w:rsidTr="005912F9">
        <w:tc>
          <w:tcPr>
            <w:tcW w:w="4962" w:type="dxa"/>
          </w:tcPr>
          <w:p w:rsidR="005912F9" w:rsidRPr="00C25888" w:rsidRDefault="005912F9" w:rsidP="00E207CE">
            <w:pPr>
              <w:spacing w:line="240" w:lineRule="auto"/>
              <w:rPr>
                <w:szCs w:val="18"/>
              </w:rPr>
            </w:pPr>
            <w:r>
              <w:rPr>
                <w:szCs w:val="18"/>
              </w:rPr>
              <w:t>Student Name:</w:t>
            </w:r>
          </w:p>
        </w:tc>
        <w:tc>
          <w:tcPr>
            <w:tcW w:w="5954" w:type="dxa"/>
          </w:tcPr>
          <w:p w:rsidR="005912F9" w:rsidRPr="00C25888" w:rsidRDefault="005912F9" w:rsidP="00E207CE">
            <w:pPr>
              <w:spacing w:line="240" w:lineRule="auto"/>
              <w:rPr>
                <w:szCs w:val="18"/>
              </w:rPr>
            </w:pPr>
            <w:r>
              <w:rPr>
                <w:szCs w:val="18"/>
              </w:rPr>
              <w:t>Student ID:</w:t>
            </w:r>
          </w:p>
        </w:tc>
      </w:tr>
      <w:tr w:rsidR="005912F9" w:rsidRPr="00C25888" w:rsidTr="005912F9">
        <w:tc>
          <w:tcPr>
            <w:tcW w:w="4962" w:type="dxa"/>
          </w:tcPr>
          <w:p w:rsidR="005912F9" w:rsidRPr="00C25888" w:rsidRDefault="005912F9" w:rsidP="00E207CE">
            <w:pPr>
              <w:rPr>
                <w:szCs w:val="18"/>
              </w:rPr>
            </w:pPr>
            <w:r>
              <w:rPr>
                <w:szCs w:val="18"/>
              </w:rPr>
              <w:t>Signature:</w:t>
            </w:r>
          </w:p>
        </w:tc>
        <w:tc>
          <w:tcPr>
            <w:tcW w:w="5954" w:type="dxa"/>
          </w:tcPr>
          <w:p w:rsidR="005912F9" w:rsidRPr="00C25888" w:rsidRDefault="005912F9" w:rsidP="00E207CE">
            <w:pPr>
              <w:rPr>
                <w:szCs w:val="18"/>
              </w:rPr>
            </w:pPr>
            <w:r>
              <w:rPr>
                <w:szCs w:val="18"/>
              </w:rPr>
              <w:t>Date:</w:t>
            </w:r>
          </w:p>
        </w:tc>
      </w:tr>
    </w:tbl>
    <w:p w:rsidR="005912F9" w:rsidRPr="00C25888" w:rsidRDefault="005912F9" w:rsidP="002A0004">
      <w:pPr>
        <w:spacing w:after="0" w:line="240" w:lineRule="auto"/>
        <w:ind w:left="-851"/>
        <w:jc w:val="lowKashida"/>
        <w:rPr>
          <w:szCs w:val="18"/>
        </w:rPr>
      </w:pPr>
    </w:p>
    <w:sectPr w:rsidR="005912F9" w:rsidRPr="00C25888" w:rsidSect="00B720DE">
      <w:footerReference w:type="default" r:id="rId9"/>
      <w:headerReference w:type="first" r:id="rId10"/>
      <w:pgSz w:w="11906" w:h="16838" w:code="9"/>
      <w:pgMar w:top="15" w:right="851" w:bottom="709"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B1" w:rsidRDefault="00F77DB1">
      <w:r>
        <w:separator/>
      </w:r>
    </w:p>
    <w:p w:rsidR="00F77DB1" w:rsidRDefault="00F77DB1"/>
  </w:endnote>
  <w:endnote w:type="continuationSeparator" w:id="0">
    <w:p w:rsidR="00F77DB1" w:rsidRDefault="00F77DB1">
      <w:r>
        <w:continuationSeparator/>
      </w:r>
    </w:p>
    <w:p w:rsidR="00F77DB1" w:rsidRDefault="00F77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B1" w:rsidRDefault="00F77DB1" w:rsidP="00ED2E52">
    <w:pPr>
      <w:pStyle w:val="ContinuationFooter"/>
    </w:pPr>
    <w:r>
      <w:fldChar w:fldCharType="begin"/>
    </w:r>
    <w:r>
      <w:instrText xml:space="preserve"> page </w:instrText>
    </w:r>
    <w:r>
      <w:fldChar w:fldCharType="separate"/>
    </w:r>
    <w:r w:rsidR="005912F9">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B1" w:rsidRDefault="00F77DB1">
      <w:r>
        <w:separator/>
      </w:r>
    </w:p>
    <w:p w:rsidR="00F77DB1" w:rsidRDefault="00F77DB1"/>
  </w:footnote>
  <w:footnote w:type="continuationSeparator" w:id="0">
    <w:p w:rsidR="00F77DB1" w:rsidRDefault="00F77DB1">
      <w:r>
        <w:continuationSeparator/>
      </w:r>
    </w:p>
    <w:p w:rsidR="00F77DB1" w:rsidRDefault="00F77D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64" w:type="dxa"/>
      <w:jc w:val="right"/>
      <w:tblLayout w:type="fixed"/>
      <w:tblCellMar>
        <w:left w:w="0" w:type="dxa"/>
        <w:right w:w="0" w:type="dxa"/>
      </w:tblCellMar>
      <w:tblLook w:val="00A0" w:firstRow="1" w:lastRow="0" w:firstColumn="1" w:lastColumn="0" w:noHBand="0" w:noVBand="0"/>
    </w:tblPr>
    <w:tblGrid>
      <w:gridCol w:w="8964"/>
    </w:tblGrid>
    <w:tr w:rsidR="002A0004" w:rsidTr="002A0004">
      <w:trPr>
        <w:trHeight w:hRule="exact" w:val="47"/>
        <w:jc w:val="right"/>
      </w:trPr>
      <w:tc>
        <w:tcPr>
          <w:tcW w:w="8964" w:type="dxa"/>
        </w:tcPr>
        <w:p w:rsidR="002A0004" w:rsidRDefault="002A0004" w:rsidP="002A0004">
          <w:pPr>
            <w:pStyle w:val="Header"/>
            <w:jc w:val="right"/>
          </w:pPr>
        </w:p>
      </w:tc>
    </w:tr>
    <w:tr w:rsidR="002A0004" w:rsidTr="002A0004">
      <w:trPr>
        <w:trHeight w:val="908"/>
        <w:jc w:val="right"/>
      </w:trPr>
      <w:tc>
        <w:tcPr>
          <w:tcW w:w="8964" w:type="dxa"/>
        </w:tcPr>
        <w:p w:rsidR="002A0004" w:rsidRDefault="002A0004" w:rsidP="00E207CE">
          <w:pPr>
            <w:pStyle w:val="Header"/>
            <w:jc w:val="right"/>
          </w:pPr>
          <w:r>
            <w:rPr>
              <w:noProof/>
              <w:lang w:eastAsia="zh-CN"/>
            </w:rPr>
            <w:drawing>
              <wp:inline distT="0" distB="0" distL="0" distR="0" wp14:anchorId="2DFF21C3" wp14:editId="2FBF1048">
                <wp:extent cx="1981200" cy="428625"/>
                <wp:effectExtent l="0" t="0" r="0" b="9525"/>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rsidR="00CA4714" w:rsidRDefault="00535674" w:rsidP="007D51C1">
    <w:pPr>
      <w:pStyle w:val="DocTitle"/>
      <w:ind w:left="-851"/>
      <w:rPr>
        <w:b/>
        <w:bCs/>
        <w:sz w:val="40"/>
        <w:szCs w:val="40"/>
      </w:rPr>
    </w:pPr>
    <w:r>
      <w:rPr>
        <w:b/>
        <w:bCs/>
        <w:sz w:val="40"/>
        <w:szCs w:val="40"/>
      </w:rPr>
      <w:t>M</w:t>
    </w:r>
    <w:r w:rsidR="002A0004">
      <w:rPr>
        <w:b/>
        <w:bCs/>
        <w:sz w:val="40"/>
        <w:szCs w:val="40"/>
      </w:rPr>
      <w:t>inor Registration F</w:t>
    </w:r>
    <w:r w:rsidR="00F77DB1" w:rsidRPr="00B720DE">
      <w:rPr>
        <w:b/>
        <w:bCs/>
        <w:sz w:val="40"/>
        <w:szCs w:val="40"/>
      </w:rPr>
      <w:t>orm</w:t>
    </w:r>
  </w:p>
  <w:p w:rsidR="007D51C1" w:rsidRPr="007D51C1" w:rsidRDefault="007D51C1" w:rsidP="002A0004">
    <w:pPr>
      <w:pStyle w:val="DocTitle"/>
      <w:ind w:left="-851"/>
      <w:rPr>
        <w:rFonts w:ascii="Lucida Sans" w:hAnsi="Lucida Sans"/>
        <w:b/>
        <w:bCs/>
        <w:color w:val="auto"/>
        <w:sz w:val="24"/>
      </w:rPr>
    </w:pPr>
    <w:r w:rsidRPr="007D51C1">
      <w:rPr>
        <w:b/>
        <w:bCs/>
        <w:sz w:val="24"/>
      </w:rPr>
      <w:t xml:space="preserve">To be submitted to your Faculty Student Office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621D28"/>
    <w:lvl w:ilvl="0">
      <w:start w:val="1"/>
      <w:numFmt w:val="decimal"/>
      <w:lvlText w:val="%1."/>
      <w:lvlJc w:val="left"/>
      <w:pPr>
        <w:tabs>
          <w:tab w:val="num" w:pos="1492"/>
        </w:tabs>
        <w:ind w:left="1492" w:hanging="360"/>
      </w:pPr>
    </w:lvl>
  </w:abstractNum>
  <w:abstractNum w:abstractNumId="1">
    <w:nsid w:val="FFFFFF7D"/>
    <w:multiLevelType w:val="singleLevel"/>
    <w:tmpl w:val="651445A8"/>
    <w:lvl w:ilvl="0">
      <w:start w:val="1"/>
      <w:numFmt w:val="decimal"/>
      <w:lvlText w:val="%1."/>
      <w:lvlJc w:val="left"/>
      <w:pPr>
        <w:tabs>
          <w:tab w:val="num" w:pos="1209"/>
        </w:tabs>
        <w:ind w:left="1209" w:hanging="360"/>
      </w:pPr>
    </w:lvl>
  </w:abstractNum>
  <w:abstractNum w:abstractNumId="2">
    <w:nsid w:val="FFFFFF7E"/>
    <w:multiLevelType w:val="singleLevel"/>
    <w:tmpl w:val="54B88728"/>
    <w:lvl w:ilvl="0">
      <w:start w:val="1"/>
      <w:numFmt w:val="decimal"/>
      <w:lvlText w:val="%1."/>
      <w:lvlJc w:val="left"/>
      <w:pPr>
        <w:tabs>
          <w:tab w:val="num" w:pos="926"/>
        </w:tabs>
        <w:ind w:left="926" w:hanging="360"/>
      </w:pPr>
    </w:lvl>
  </w:abstractNum>
  <w:abstractNum w:abstractNumId="3">
    <w:nsid w:val="FFFFFF7F"/>
    <w:multiLevelType w:val="singleLevel"/>
    <w:tmpl w:val="2200B7F2"/>
    <w:lvl w:ilvl="0">
      <w:start w:val="1"/>
      <w:numFmt w:val="decimal"/>
      <w:lvlText w:val="%1."/>
      <w:lvlJc w:val="left"/>
      <w:pPr>
        <w:tabs>
          <w:tab w:val="num" w:pos="643"/>
        </w:tabs>
        <w:ind w:left="643" w:hanging="360"/>
      </w:pPr>
    </w:lvl>
  </w:abstractNum>
  <w:abstractNum w:abstractNumId="4">
    <w:nsid w:val="FFFFFF80"/>
    <w:multiLevelType w:val="singleLevel"/>
    <w:tmpl w:val="A244B3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A8A892"/>
    <w:lvl w:ilvl="0">
      <w:start w:val="1"/>
      <w:numFmt w:val="decimal"/>
      <w:lvlText w:val="%1."/>
      <w:lvlJc w:val="left"/>
      <w:pPr>
        <w:tabs>
          <w:tab w:val="num" w:pos="360"/>
        </w:tabs>
        <w:ind w:left="360" w:hanging="360"/>
      </w:pPr>
    </w:lvl>
  </w:abstractNum>
  <w:abstractNum w:abstractNumId="9">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2">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02900B7"/>
    <w:multiLevelType w:val="hybridMultilevel"/>
    <w:tmpl w:val="2968E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2">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6CF3616"/>
    <w:multiLevelType w:val="hybridMultilevel"/>
    <w:tmpl w:val="4320AF5E"/>
    <w:lvl w:ilvl="0" w:tplc="5A28325E">
      <w:start w:val="1"/>
      <w:numFmt w:val="bullet"/>
      <w:lvlText w:val=""/>
      <w:lvlJc w:val="left"/>
      <w:pPr>
        <w:ind w:left="-13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B92E28"/>
    <w:multiLevelType w:val="hybridMultilevel"/>
    <w:tmpl w:val="FF0A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495E38"/>
    <w:multiLevelType w:val="hybridMultilevel"/>
    <w:tmpl w:val="BEC418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2F231FF"/>
    <w:multiLevelType w:val="hybridMultilevel"/>
    <w:tmpl w:val="7FF8A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4">
    <w:nsid w:val="69954DE1"/>
    <w:multiLevelType w:val="hybridMultilevel"/>
    <w:tmpl w:val="EE969808"/>
    <w:lvl w:ilvl="0" w:tplc="84F8B900">
      <w:start w:val="1"/>
      <w:numFmt w:val="decimal"/>
      <w:lvlText w:val="Part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36">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1">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40"/>
  </w:num>
  <w:num w:numId="2">
    <w:abstractNumId w:val="32"/>
  </w:num>
  <w:num w:numId="3">
    <w:abstractNumId w:val="12"/>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30"/>
  </w:num>
  <w:num w:numId="19">
    <w:abstractNumId w:val="25"/>
  </w:num>
  <w:num w:numId="20">
    <w:abstractNumId w:val="23"/>
  </w:num>
  <w:num w:numId="21">
    <w:abstractNumId w:val="39"/>
  </w:num>
  <w:num w:numId="22">
    <w:abstractNumId w:val="31"/>
  </w:num>
  <w:num w:numId="23">
    <w:abstractNumId w:val="28"/>
  </w:num>
  <w:num w:numId="24">
    <w:abstractNumId w:val="16"/>
  </w:num>
  <w:num w:numId="25">
    <w:abstractNumId w:val="38"/>
  </w:num>
  <w:num w:numId="26">
    <w:abstractNumId w:val="22"/>
  </w:num>
  <w:num w:numId="27">
    <w:abstractNumId w:val="29"/>
  </w:num>
  <w:num w:numId="28">
    <w:abstractNumId w:val="14"/>
  </w:num>
  <w:num w:numId="29">
    <w:abstractNumId w:val="17"/>
  </w:num>
  <w:num w:numId="30">
    <w:abstractNumId w:val="10"/>
  </w:num>
  <w:num w:numId="31">
    <w:abstractNumId w:val="37"/>
  </w:num>
  <w:num w:numId="32">
    <w:abstractNumId w:val="36"/>
  </w:num>
  <w:num w:numId="33">
    <w:abstractNumId w:val="35"/>
  </w:num>
  <w:num w:numId="34">
    <w:abstractNumId w:val="21"/>
  </w:num>
  <w:num w:numId="35">
    <w:abstractNumId w:val="11"/>
  </w:num>
  <w:num w:numId="36">
    <w:abstractNumId w:val="20"/>
  </w:num>
  <w:num w:numId="37">
    <w:abstractNumId w:val="33"/>
  </w:num>
  <w:num w:numId="38">
    <w:abstractNumId w:val="42"/>
  </w:num>
  <w:num w:numId="39">
    <w:abstractNumId w:val="34"/>
  </w:num>
  <w:num w:numId="40">
    <w:abstractNumId w:val="24"/>
  </w:num>
  <w:num w:numId="41">
    <w:abstractNumId w:val="41"/>
  </w:num>
  <w:num w:numId="42">
    <w:abstractNumId w:val="27"/>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DB"/>
    <w:rsid w:val="0000043D"/>
    <w:rsid w:val="00015087"/>
    <w:rsid w:val="000216EC"/>
    <w:rsid w:val="00041346"/>
    <w:rsid w:val="00062768"/>
    <w:rsid w:val="00063081"/>
    <w:rsid w:val="00071653"/>
    <w:rsid w:val="000824F4"/>
    <w:rsid w:val="000978E8"/>
    <w:rsid w:val="000B1DED"/>
    <w:rsid w:val="000C6C61"/>
    <w:rsid w:val="001461B7"/>
    <w:rsid w:val="001532E2"/>
    <w:rsid w:val="0018144C"/>
    <w:rsid w:val="00182BC8"/>
    <w:rsid w:val="001840EA"/>
    <w:rsid w:val="001A4F65"/>
    <w:rsid w:val="001C066F"/>
    <w:rsid w:val="001C5C5C"/>
    <w:rsid w:val="001D0B37"/>
    <w:rsid w:val="001D5201"/>
    <w:rsid w:val="00236BFE"/>
    <w:rsid w:val="00241441"/>
    <w:rsid w:val="0024539C"/>
    <w:rsid w:val="00254722"/>
    <w:rsid w:val="002547F5"/>
    <w:rsid w:val="00260333"/>
    <w:rsid w:val="00260B1D"/>
    <w:rsid w:val="0029789A"/>
    <w:rsid w:val="002A0004"/>
    <w:rsid w:val="002A70BE"/>
    <w:rsid w:val="002C6198"/>
    <w:rsid w:val="002D4DF4"/>
    <w:rsid w:val="00313CC8"/>
    <w:rsid w:val="003178D9"/>
    <w:rsid w:val="0034151E"/>
    <w:rsid w:val="003469F1"/>
    <w:rsid w:val="00364B2C"/>
    <w:rsid w:val="003701F7"/>
    <w:rsid w:val="003B0262"/>
    <w:rsid w:val="00447F69"/>
    <w:rsid w:val="00463797"/>
    <w:rsid w:val="00474D00"/>
    <w:rsid w:val="004B2A50"/>
    <w:rsid w:val="004C0252"/>
    <w:rsid w:val="0051744C"/>
    <w:rsid w:val="00524005"/>
    <w:rsid w:val="00535674"/>
    <w:rsid w:val="00541CE0"/>
    <w:rsid w:val="005534E1"/>
    <w:rsid w:val="00573487"/>
    <w:rsid w:val="00577039"/>
    <w:rsid w:val="005912F9"/>
    <w:rsid w:val="005949FA"/>
    <w:rsid w:val="005D44D1"/>
    <w:rsid w:val="006249FD"/>
    <w:rsid w:val="006834DB"/>
    <w:rsid w:val="00695D76"/>
    <w:rsid w:val="006E5998"/>
    <w:rsid w:val="006F6010"/>
    <w:rsid w:val="0070376B"/>
    <w:rsid w:val="00761108"/>
    <w:rsid w:val="0079197B"/>
    <w:rsid w:val="00791A2A"/>
    <w:rsid w:val="007C6FAA"/>
    <w:rsid w:val="007D51C1"/>
    <w:rsid w:val="007E2D19"/>
    <w:rsid w:val="007F2AEA"/>
    <w:rsid w:val="00813A2C"/>
    <w:rsid w:val="0082020C"/>
    <w:rsid w:val="0082075E"/>
    <w:rsid w:val="00854B1E"/>
    <w:rsid w:val="00856B8A"/>
    <w:rsid w:val="00877543"/>
    <w:rsid w:val="00883499"/>
    <w:rsid w:val="008F03C7"/>
    <w:rsid w:val="00945F4B"/>
    <w:rsid w:val="009464AF"/>
    <w:rsid w:val="00965BFB"/>
    <w:rsid w:val="00970E28"/>
    <w:rsid w:val="0098120F"/>
    <w:rsid w:val="00A021B7"/>
    <w:rsid w:val="00A131D9"/>
    <w:rsid w:val="00A23226"/>
    <w:rsid w:val="00A34296"/>
    <w:rsid w:val="00A521A9"/>
    <w:rsid w:val="00A925C0"/>
    <w:rsid w:val="00AA3CB5"/>
    <w:rsid w:val="00AC2B17"/>
    <w:rsid w:val="00AE1CA0"/>
    <w:rsid w:val="00AE39DC"/>
    <w:rsid w:val="00AE4DC4"/>
    <w:rsid w:val="00AF7A24"/>
    <w:rsid w:val="00B50AAC"/>
    <w:rsid w:val="00B5469C"/>
    <w:rsid w:val="00B720DE"/>
    <w:rsid w:val="00B84C12"/>
    <w:rsid w:val="00BB4A42"/>
    <w:rsid w:val="00BB7845"/>
    <w:rsid w:val="00BF1CC6"/>
    <w:rsid w:val="00C20AE4"/>
    <w:rsid w:val="00C25888"/>
    <w:rsid w:val="00C46E5A"/>
    <w:rsid w:val="00C907D0"/>
    <w:rsid w:val="00CA4714"/>
    <w:rsid w:val="00CD04F0"/>
    <w:rsid w:val="00CE3A26"/>
    <w:rsid w:val="00D16D9D"/>
    <w:rsid w:val="00D54AA2"/>
    <w:rsid w:val="00D5587F"/>
    <w:rsid w:val="00D65B56"/>
    <w:rsid w:val="00D67D41"/>
    <w:rsid w:val="00DA74DF"/>
    <w:rsid w:val="00DB18F7"/>
    <w:rsid w:val="00DC18C9"/>
    <w:rsid w:val="00E25775"/>
    <w:rsid w:val="00E363B8"/>
    <w:rsid w:val="00E63AC1"/>
    <w:rsid w:val="00ED2E52"/>
    <w:rsid w:val="00F526E9"/>
    <w:rsid w:val="00F77DB1"/>
    <w:rsid w:val="00F85DED"/>
    <w:rsid w:val="00F90F90"/>
    <w:rsid w:val="00FC2ADA"/>
    <w:rsid w:val="00FD06FD"/>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F526E9"/>
    <w:pPr>
      <w:ind w:left="720"/>
      <w:contextualSpacing/>
    </w:pPr>
  </w:style>
  <w:style w:type="character" w:styleId="Hyperlink">
    <w:name w:val="Hyperlink"/>
    <w:basedOn w:val="DefaultParagraphFont"/>
    <w:rsid w:val="00877543"/>
    <w:rPr>
      <w:color w:val="0000FF" w:themeColor="hyperlink"/>
      <w:u w:val="single"/>
    </w:rPr>
  </w:style>
  <w:style w:type="character" w:styleId="FollowedHyperlink">
    <w:name w:val="FollowedHyperlink"/>
    <w:basedOn w:val="DefaultParagraphFont"/>
    <w:rsid w:val="007D51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F526E9"/>
    <w:pPr>
      <w:ind w:left="720"/>
      <w:contextualSpacing/>
    </w:pPr>
  </w:style>
  <w:style w:type="character" w:styleId="Hyperlink">
    <w:name w:val="Hyperlink"/>
    <w:basedOn w:val="DefaultParagraphFont"/>
    <w:rsid w:val="00877543"/>
    <w:rPr>
      <w:color w:val="0000FF" w:themeColor="hyperlink"/>
      <w:u w:val="single"/>
    </w:rPr>
  </w:style>
  <w:style w:type="character" w:styleId="FollowedHyperlink">
    <w:name w:val="FollowedHyperlink"/>
    <w:basedOn w:val="DefaultParagraphFont"/>
    <w:rsid w:val="007D51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cip/minors/subjects.pa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SU_Report_template.dot</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Millington J.</dc:creator>
  <cp:keywords>V0.1</cp:keywords>
  <cp:lastModifiedBy>Chapman S.</cp:lastModifiedBy>
  <cp:revision>2</cp:revision>
  <cp:lastPrinted>2014-11-05T08:35:00Z</cp:lastPrinted>
  <dcterms:created xsi:type="dcterms:W3CDTF">2016-08-04T11:02:00Z</dcterms:created>
  <dcterms:modified xsi:type="dcterms:W3CDTF">2016-08-04T11:02:00Z</dcterms:modified>
</cp:coreProperties>
</file>